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КОНТРОЛЬНО-</w:t>
      </w:r>
      <w:r w:rsidR="00CA02E1" w:rsidRPr="009D4F08">
        <w:rPr>
          <w:rFonts w:eastAsia="Times New Roman"/>
          <w:b/>
          <w:spacing w:val="-2"/>
          <w:sz w:val="28"/>
          <w:szCs w:val="28"/>
        </w:rPr>
        <w:t>СЧЕТНАЯ ПАЛАТА</w:t>
      </w:r>
    </w:p>
    <w:p w:rsidR="006D593C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 xml:space="preserve">ЧУВАШСКОЙ </w:t>
      </w:r>
      <w:r w:rsidR="00CA02E1" w:rsidRPr="009D4F08">
        <w:rPr>
          <w:rFonts w:eastAsia="Times New Roman"/>
          <w:b/>
          <w:spacing w:val="-2"/>
          <w:sz w:val="28"/>
          <w:szCs w:val="28"/>
        </w:rPr>
        <w:t>РЕСПУБЛИКИ</w:t>
      </w: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7B4AE9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 xml:space="preserve">СТАНДАРТ </w:t>
      </w:r>
      <w:proofErr w:type="gramStart"/>
      <w:r w:rsidR="007B4AE9">
        <w:rPr>
          <w:rFonts w:eastAsia="Times New Roman"/>
          <w:b/>
          <w:spacing w:val="-2"/>
          <w:sz w:val="28"/>
          <w:szCs w:val="28"/>
        </w:rPr>
        <w:t>ВНЕШНЕГО</w:t>
      </w:r>
      <w:proofErr w:type="gramEnd"/>
      <w:r w:rsidR="007B4AE9">
        <w:rPr>
          <w:rFonts w:eastAsia="Times New Roman"/>
          <w:b/>
          <w:spacing w:val="-2"/>
          <w:sz w:val="28"/>
          <w:szCs w:val="28"/>
        </w:rPr>
        <w:t xml:space="preserve"> ГОСУДАРСТВЕННОГО </w:t>
      </w: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ФИНАНСОВОГО КОНТРОЛЯ</w:t>
      </w:r>
    </w:p>
    <w:p w:rsidR="009F2489" w:rsidRDefault="009F2489" w:rsidP="009730CB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6D593C" w:rsidRDefault="006D593C" w:rsidP="00124413">
      <w:pPr>
        <w:shd w:val="clear" w:color="auto" w:fill="FFFFFF"/>
        <w:ind w:left="1363"/>
        <w:jc w:val="center"/>
      </w:pPr>
    </w:p>
    <w:p w:rsidR="00342968" w:rsidRDefault="009F2489" w:rsidP="00342968">
      <w:pPr>
        <w:shd w:val="clear" w:color="auto" w:fill="FFFFFF"/>
        <w:jc w:val="center"/>
        <w:rPr>
          <w:b/>
          <w:sz w:val="34"/>
          <w:szCs w:val="34"/>
        </w:rPr>
      </w:pPr>
      <w:r>
        <w:rPr>
          <w:rFonts w:eastAsia="Times New Roman"/>
          <w:b/>
          <w:bCs/>
          <w:sz w:val="32"/>
          <w:szCs w:val="32"/>
        </w:rPr>
        <w:t>С</w:t>
      </w:r>
      <w:r w:rsidR="007B4AE9">
        <w:rPr>
          <w:rFonts w:eastAsia="Times New Roman"/>
          <w:b/>
          <w:bCs/>
          <w:sz w:val="32"/>
          <w:szCs w:val="32"/>
        </w:rPr>
        <w:t>ВГ</w:t>
      </w:r>
      <w:r>
        <w:rPr>
          <w:rFonts w:eastAsia="Times New Roman"/>
          <w:b/>
          <w:bCs/>
          <w:sz w:val="32"/>
          <w:szCs w:val="32"/>
        </w:rPr>
        <w:t xml:space="preserve">ФК </w:t>
      </w:r>
      <w:r w:rsidR="00CA02E1">
        <w:rPr>
          <w:rFonts w:eastAsia="Times New Roman"/>
          <w:b/>
          <w:bCs/>
          <w:sz w:val="32"/>
          <w:szCs w:val="32"/>
        </w:rPr>
        <w:t>«</w:t>
      </w:r>
      <w:r w:rsidR="00342968">
        <w:rPr>
          <w:b/>
          <w:sz w:val="34"/>
          <w:szCs w:val="34"/>
        </w:rPr>
        <w:t xml:space="preserve">Проведение последующего контроля </w:t>
      </w:r>
      <w:proofErr w:type="gramStart"/>
      <w:r w:rsidR="00342968">
        <w:rPr>
          <w:b/>
          <w:sz w:val="34"/>
          <w:szCs w:val="34"/>
        </w:rPr>
        <w:t>за</w:t>
      </w:r>
      <w:proofErr w:type="gramEnd"/>
      <w:r w:rsidR="00342968">
        <w:rPr>
          <w:b/>
          <w:sz w:val="34"/>
          <w:szCs w:val="34"/>
        </w:rPr>
        <w:t xml:space="preserve"> </w:t>
      </w:r>
    </w:p>
    <w:p w:rsidR="00342968" w:rsidRDefault="00342968" w:rsidP="00342968">
      <w:pPr>
        <w:shd w:val="clear" w:color="auto" w:fill="FFFFFF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исполнением республиканского бюджета </w:t>
      </w:r>
    </w:p>
    <w:p w:rsidR="006D593C" w:rsidRDefault="00342968" w:rsidP="00342968">
      <w:pPr>
        <w:shd w:val="clear" w:color="auto" w:fill="FFFFFF"/>
        <w:jc w:val="center"/>
      </w:pPr>
      <w:r>
        <w:rPr>
          <w:b/>
          <w:sz w:val="34"/>
          <w:szCs w:val="34"/>
        </w:rPr>
        <w:t>Чувашской Республики</w:t>
      </w:r>
      <w:r w:rsidR="00CA02E1">
        <w:rPr>
          <w:rFonts w:eastAsia="Times New Roman"/>
          <w:b/>
          <w:bCs/>
          <w:sz w:val="32"/>
          <w:szCs w:val="32"/>
        </w:rPr>
        <w:t>»</w:t>
      </w:r>
    </w:p>
    <w:p w:rsidR="00124413" w:rsidRPr="00D27D08" w:rsidRDefault="00CA02E1" w:rsidP="00124413">
      <w:pPr>
        <w:shd w:val="clear" w:color="auto" w:fill="FFFFFF"/>
        <w:spacing w:before="658"/>
        <w:ind w:left="278"/>
        <w:jc w:val="center"/>
        <w:rPr>
          <w:rFonts w:eastAsia="Times New Roman"/>
          <w:iCs/>
          <w:sz w:val="28"/>
          <w:szCs w:val="28"/>
        </w:rPr>
      </w:pPr>
      <w:r w:rsidRPr="00D27D08">
        <w:rPr>
          <w:iCs/>
          <w:sz w:val="28"/>
          <w:szCs w:val="28"/>
        </w:rPr>
        <w:t>(</w:t>
      </w:r>
      <w:r w:rsidR="00124413" w:rsidRPr="00D27D08">
        <w:rPr>
          <w:rFonts w:eastAsia="Times New Roman"/>
          <w:iCs/>
          <w:sz w:val="28"/>
          <w:szCs w:val="28"/>
        </w:rPr>
        <w:t>у</w:t>
      </w:r>
      <w:r w:rsidRPr="00D27D08">
        <w:rPr>
          <w:rFonts w:eastAsia="Times New Roman"/>
          <w:iCs/>
          <w:sz w:val="28"/>
          <w:szCs w:val="28"/>
        </w:rPr>
        <w:t xml:space="preserve">твержден </w:t>
      </w:r>
      <w:r w:rsidR="009D4F08">
        <w:rPr>
          <w:rFonts w:eastAsia="Times New Roman"/>
          <w:iCs/>
          <w:sz w:val="28"/>
          <w:szCs w:val="28"/>
        </w:rPr>
        <w:t>решением к</w:t>
      </w:r>
      <w:r w:rsidRPr="00D27D08">
        <w:rPr>
          <w:rFonts w:eastAsia="Times New Roman"/>
          <w:iCs/>
          <w:sz w:val="28"/>
          <w:szCs w:val="28"/>
        </w:rPr>
        <w:t xml:space="preserve">оллегии </w:t>
      </w:r>
      <w:r w:rsidR="00124413" w:rsidRPr="00D27D08">
        <w:rPr>
          <w:rFonts w:eastAsia="Times New Roman"/>
          <w:iCs/>
          <w:sz w:val="28"/>
          <w:szCs w:val="28"/>
        </w:rPr>
        <w:t>Контрольно-с</w:t>
      </w:r>
      <w:r w:rsidRPr="00D27D08">
        <w:rPr>
          <w:rFonts w:eastAsia="Times New Roman"/>
          <w:iCs/>
          <w:sz w:val="28"/>
          <w:szCs w:val="28"/>
        </w:rPr>
        <w:t xml:space="preserve">четной палаты </w:t>
      </w:r>
      <w:r w:rsidR="00124413" w:rsidRPr="00D27D08">
        <w:rPr>
          <w:rFonts w:eastAsia="Times New Roman"/>
          <w:iCs/>
          <w:sz w:val="28"/>
          <w:szCs w:val="28"/>
        </w:rPr>
        <w:t xml:space="preserve">Чувашской </w:t>
      </w:r>
      <w:r w:rsidRPr="00D27D08">
        <w:rPr>
          <w:rFonts w:eastAsia="Times New Roman"/>
          <w:iCs/>
          <w:sz w:val="28"/>
          <w:szCs w:val="28"/>
        </w:rPr>
        <w:t>Республики</w:t>
      </w:r>
      <w:r w:rsidR="00124413" w:rsidRPr="00D27D08">
        <w:rPr>
          <w:rFonts w:eastAsia="Times New Roman"/>
          <w:iCs/>
          <w:sz w:val="28"/>
          <w:szCs w:val="28"/>
        </w:rPr>
        <w:t xml:space="preserve"> </w:t>
      </w:r>
      <w:r w:rsidRPr="00D27D08">
        <w:rPr>
          <w:rFonts w:eastAsia="Times New Roman"/>
          <w:iCs/>
          <w:sz w:val="28"/>
          <w:szCs w:val="28"/>
        </w:rPr>
        <w:t xml:space="preserve">от </w:t>
      </w:r>
      <w:r w:rsidR="005F2219">
        <w:rPr>
          <w:rFonts w:eastAsia="Times New Roman"/>
          <w:iCs/>
          <w:sz w:val="28"/>
          <w:szCs w:val="28"/>
        </w:rPr>
        <w:t>30.05.2017</w:t>
      </w:r>
      <w:r w:rsidRPr="00D27D08">
        <w:rPr>
          <w:rFonts w:eastAsia="Times New Roman"/>
          <w:iCs/>
          <w:sz w:val="28"/>
          <w:szCs w:val="28"/>
        </w:rPr>
        <w:t xml:space="preserve">., </w:t>
      </w:r>
      <w:r w:rsidR="008F21F7">
        <w:rPr>
          <w:rFonts w:eastAsia="Times New Roman"/>
          <w:iCs/>
          <w:sz w:val="28"/>
          <w:szCs w:val="28"/>
        </w:rPr>
        <w:t xml:space="preserve">протокол </w:t>
      </w:r>
      <w:r w:rsidRPr="00D27D08">
        <w:rPr>
          <w:rFonts w:eastAsia="Times New Roman"/>
          <w:iCs/>
          <w:sz w:val="28"/>
          <w:szCs w:val="28"/>
        </w:rPr>
        <w:t xml:space="preserve">№ </w:t>
      </w:r>
      <w:r w:rsidR="005F2219">
        <w:rPr>
          <w:rFonts w:eastAsia="Times New Roman"/>
          <w:iCs/>
          <w:sz w:val="28"/>
          <w:szCs w:val="28"/>
        </w:rPr>
        <w:t>11</w:t>
      </w:r>
      <w:r w:rsidR="00D946E3">
        <w:rPr>
          <w:rFonts w:eastAsia="Times New Roman"/>
          <w:iCs/>
          <w:sz w:val="28"/>
          <w:szCs w:val="28"/>
        </w:rPr>
        <w:t xml:space="preserve">, с учетом изменений </w:t>
      </w:r>
      <w:r w:rsidR="00D946E3" w:rsidRPr="00D946E3">
        <w:rPr>
          <w:rFonts w:eastAsia="Times New Roman"/>
          <w:iCs/>
          <w:sz w:val="28"/>
          <w:szCs w:val="28"/>
        </w:rPr>
        <w:t>прот</w:t>
      </w:r>
      <w:r w:rsidR="00D946E3" w:rsidRPr="00D946E3">
        <w:rPr>
          <w:rFonts w:eastAsia="Times New Roman"/>
          <w:iCs/>
          <w:sz w:val="28"/>
          <w:szCs w:val="28"/>
        </w:rPr>
        <w:t>о</w:t>
      </w:r>
      <w:r w:rsidR="00D946E3" w:rsidRPr="00D946E3">
        <w:rPr>
          <w:rFonts w:eastAsia="Times New Roman"/>
          <w:iCs/>
          <w:sz w:val="28"/>
          <w:szCs w:val="28"/>
        </w:rPr>
        <w:t>кол №25, от 22.02.2019 №7</w:t>
      </w:r>
      <w:r w:rsidR="00AE04A3">
        <w:rPr>
          <w:rFonts w:eastAsia="Times New Roman"/>
          <w:iCs/>
          <w:sz w:val="28"/>
          <w:szCs w:val="28"/>
        </w:rPr>
        <w:t>, от 06.09.2019 №32</w:t>
      </w:r>
      <w:r w:rsidRPr="00D27D08">
        <w:rPr>
          <w:rFonts w:eastAsia="Times New Roman"/>
          <w:iCs/>
          <w:sz w:val="28"/>
          <w:szCs w:val="28"/>
        </w:rPr>
        <w:t>)</w:t>
      </w: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5F2219" w:rsidRDefault="005F2219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623E98" w:rsidRDefault="005004E0" w:rsidP="00826802">
      <w:pPr>
        <w:shd w:val="clear" w:color="auto" w:fill="FFFFFF"/>
        <w:ind w:left="278"/>
        <w:jc w:val="center"/>
        <w:sectPr w:rsidR="00623E98" w:rsidSect="007640A3">
          <w:headerReference w:type="default" r:id="rId9"/>
          <w:type w:val="continuous"/>
          <w:pgSz w:w="11909" w:h="16834"/>
          <w:pgMar w:top="1003" w:right="1291" w:bottom="360" w:left="1704" w:header="720" w:footer="720" w:gutter="0"/>
          <w:cols w:space="60"/>
          <w:noEndnote/>
          <w:titlePg/>
          <w:docGrid w:linePitch="272"/>
        </w:sectPr>
      </w:pPr>
      <w:r>
        <w:rPr>
          <w:rFonts w:eastAsia="Times New Roman"/>
          <w:b/>
          <w:spacing w:val="-1"/>
          <w:sz w:val="28"/>
          <w:szCs w:val="28"/>
        </w:rPr>
        <w:t xml:space="preserve">г. </w:t>
      </w:r>
      <w:r w:rsidR="00124413" w:rsidRPr="009D4F08">
        <w:rPr>
          <w:rFonts w:eastAsia="Times New Roman"/>
          <w:b/>
          <w:spacing w:val="-1"/>
          <w:sz w:val="28"/>
          <w:szCs w:val="28"/>
        </w:rPr>
        <w:t>Чебоксары</w:t>
      </w:r>
    </w:p>
    <w:tbl>
      <w:tblPr>
        <w:tblW w:w="990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748"/>
        <w:gridCol w:w="8079"/>
        <w:gridCol w:w="1080"/>
      </w:tblGrid>
      <w:tr w:rsidR="00573997" w:rsidRPr="00D27D08" w:rsidTr="00573997">
        <w:tc>
          <w:tcPr>
            <w:tcW w:w="748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079" w:type="dxa"/>
          </w:tcPr>
          <w:p w:rsidR="00573997" w:rsidRPr="00B94FAE" w:rsidRDefault="003A1D3A" w:rsidP="003A1D3A">
            <w:pPr>
              <w:ind w:left="34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B94FAE">
              <w:rPr>
                <w:b/>
                <w:bCs/>
                <w:snapToGrid w:val="0"/>
                <w:sz w:val="28"/>
                <w:szCs w:val="28"/>
              </w:rPr>
              <w:t>Содержание</w:t>
            </w:r>
          </w:p>
          <w:p w:rsidR="00B94FAE" w:rsidRPr="00D27D08" w:rsidRDefault="00B94FAE" w:rsidP="003A1D3A">
            <w:pPr>
              <w:ind w:left="34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73997" w:rsidRPr="00D27D08" w:rsidRDefault="00573997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573997" w:rsidRPr="00D27D08" w:rsidRDefault="00B94FAE" w:rsidP="00F53A70">
            <w:pPr>
              <w:shd w:val="clear" w:color="auto" w:fill="FFFFFF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Общие положения</w:t>
            </w:r>
          </w:p>
        </w:tc>
        <w:tc>
          <w:tcPr>
            <w:tcW w:w="1080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573997" w:rsidRPr="00D27D08" w:rsidRDefault="00B94FAE" w:rsidP="00D27D08">
            <w:pPr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Цель, задачи, предмет и объекты внешней проверки</w:t>
            </w:r>
          </w:p>
        </w:tc>
        <w:tc>
          <w:tcPr>
            <w:tcW w:w="1080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</w:t>
            </w:r>
          </w:p>
        </w:tc>
      </w:tr>
      <w:tr w:rsidR="00573997" w:rsidRPr="00D27D08" w:rsidTr="00B94FAE">
        <w:trPr>
          <w:trHeight w:val="38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573997" w:rsidRPr="00D27D08" w:rsidRDefault="00B94FAE" w:rsidP="00D27D08">
            <w:pPr>
              <w:pStyle w:val="a7"/>
              <w:ind w:left="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информации и сроки проведения внешней проверки</w:t>
            </w:r>
          </w:p>
        </w:tc>
        <w:tc>
          <w:tcPr>
            <w:tcW w:w="1080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573997" w:rsidRPr="00D27D08" w:rsidRDefault="00B94FAE" w:rsidP="00D27D08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внешней проверки</w:t>
            </w:r>
            <w:r w:rsidR="005B1C6B" w:rsidRPr="005B1C6B">
              <w:rPr>
                <w:sz w:val="28"/>
                <w:szCs w:val="28"/>
              </w:rPr>
              <w:t xml:space="preserve"> отчета об исполнении респу</w:t>
            </w:r>
            <w:r w:rsidR="005B1C6B" w:rsidRPr="005B1C6B">
              <w:rPr>
                <w:sz w:val="28"/>
                <w:szCs w:val="28"/>
              </w:rPr>
              <w:t>б</w:t>
            </w:r>
            <w:r w:rsidR="005B1C6B" w:rsidRPr="005B1C6B">
              <w:rPr>
                <w:sz w:val="28"/>
                <w:szCs w:val="28"/>
              </w:rPr>
              <w:t>ликанского бюджета Чувашской Республики</w:t>
            </w:r>
          </w:p>
        </w:tc>
        <w:tc>
          <w:tcPr>
            <w:tcW w:w="1080" w:type="dxa"/>
          </w:tcPr>
          <w:p w:rsidR="005B1C6B" w:rsidRDefault="005B1C6B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573997" w:rsidRPr="00D27D08" w:rsidTr="00573997">
        <w:trPr>
          <w:trHeight w:val="394"/>
        </w:trPr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573997" w:rsidRPr="005B1C6B" w:rsidRDefault="005B1C6B" w:rsidP="00D27D08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5B1C6B">
              <w:rPr>
                <w:sz w:val="28"/>
                <w:szCs w:val="28"/>
              </w:rPr>
              <w:t>Организация внешней проверки отчета об исполнении респу</w:t>
            </w:r>
            <w:r w:rsidRPr="005B1C6B">
              <w:rPr>
                <w:sz w:val="28"/>
                <w:szCs w:val="28"/>
              </w:rPr>
              <w:t>б</w:t>
            </w:r>
            <w:r w:rsidRPr="005B1C6B">
              <w:rPr>
                <w:sz w:val="28"/>
                <w:szCs w:val="28"/>
              </w:rPr>
              <w:t>ликанского бюджета Чувашской Республики</w:t>
            </w:r>
          </w:p>
        </w:tc>
        <w:tc>
          <w:tcPr>
            <w:tcW w:w="1080" w:type="dxa"/>
          </w:tcPr>
          <w:p w:rsidR="005B1C6B" w:rsidRDefault="005B1C6B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8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573997" w:rsidRPr="00AF302B" w:rsidRDefault="00AF302B" w:rsidP="00D27D08">
            <w:pPr>
              <w:ind w:left="34"/>
              <w:rPr>
                <w:bCs/>
                <w:snapToGrid w:val="0"/>
                <w:sz w:val="28"/>
                <w:szCs w:val="28"/>
              </w:rPr>
            </w:pPr>
            <w:r w:rsidRPr="00AF302B">
              <w:rPr>
                <w:sz w:val="28"/>
                <w:szCs w:val="28"/>
              </w:rPr>
              <w:t>Подготовка заключения Контрольно-счетной палаты Чувашской Республики на годовой отчет об исполнении республиканского бюджета Чувашской Республики</w:t>
            </w:r>
          </w:p>
        </w:tc>
        <w:tc>
          <w:tcPr>
            <w:tcW w:w="1080" w:type="dxa"/>
          </w:tcPr>
          <w:p w:rsidR="005B1C6B" w:rsidRDefault="005B1C6B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5B1C6B" w:rsidRDefault="005B1C6B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573997" w:rsidRPr="00D27D08" w:rsidRDefault="00B94FAE" w:rsidP="005B1C6B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</w:t>
            </w:r>
          </w:p>
        </w:tc>
      </w:tr>
      <w:tr w:rsidR="00573997" w:rsidRPr="00D27D08" w:rsidTr="00573997">
        <w:tc>
          <w:tcPr>
            <w:tcW w:w="748" w:type="dxa"/>
          </w:tcPr>
          <w:p w:rsidR="00573997" w:rsidRPr="00D27D08" w:rsidRDefault="00B94FAE" w:rsidP="00D27D0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7. </w:t>
            </w:r>
          </w:p>
        </w:tc>
        <w:tc>
          <w:tcPr>
            <w:tcW w:w="8079" w:type="dxa"/>
          </w:tcPr>
          <w:p w:rsidR="00573997" w:rsidRPr="006D3565" w:rsidRDefault="006D3565" w:rsidP="006D3565">
            <w:pPr>
              <w:pStyle w:val="a3"/>
              <w:widowControl w:val="0"/>
              <w:jc w:val="both"/>
              <w:rPr>
                <w:bCs/>
                <w:snapToGrid w:val="0"/>
                <w:szCs w:val="28"/>
              </w:rPr>
            </w:pPr>
            <w:r w:rsidRPr="006D3565">
              <w:rPr>
                <w:bCs/>
                <w:szCs w:val="28"/>
              </w:rPr>
              <w:t>Рассмотрение и утверждение заключения Контрольно-счетной палаты Чувашской Республики на отчет об исполнении респу</w:t>
            </w:r>
            <w:r w:rsidRPr="006D3565">
              <w:rPr>
                <w:bCs/>
                <w:szCs w:val="28"/>
              </w:rPr>
              <w:t>б</w:t>
            </w:r>
            <w:r w:rsidRPr="006D3565">
              <w:rPr>
                <w:bCs/>
                <w:szCs w:val="28"/>
              </w:rPr>
              <w:t>ликанского бюджета за отчетный финансовый год, направление в Кабинет Министров Чувашской Республики и представление его в Государственный Совет Чувашской Республики</w:t>
            </w:r>
          </w:p>
        </w:tc>
        <w:tc>
          <w:tcPr>
            <w:tcW w:w="1080" w:type="dxa"/>
          </w:tcPr>
          <w:p w:rsidR="00573997" w:rsidRDefault="00573997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6D3565" w:rsidRDefault="006D3565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6D3565" w:rsidRDefault="006D3565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6D3565" w:rsidRDefault="006D3565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B94FAE" w:rsidRPr="00D27D08" w:rsidRDefault="00B94FAE" w:rsidP="00800896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12</w:t>
            </w:r>
          </w:p>
        </w:tc>
      </w:tr>
    </w:tbl>
    <w:p w:rsidR="006D593C" w:rsidRPr="00D27D08" w:rsidRDefault="006D593C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  <w:sectPr w:rsidR="006D593C" w:rsidRPr="00D27D08">
          <w:pgSz w:w="11909" w:h="16834"/>
          <w:pgMar w:top="1440" w:right="533" w:bottom="720" w:left="1133" w:header="720" w:footer="720" w:gutter="0"/>
          <w:cols w:space="60"/>
          <w:noEndnote/>
        </w:sectPr>
      </w:pPr>
    </w:p>
    <w:p w:rsidR="006D593C" w:rsidRPr="00F03219" w:rsidRDefault="00CA02E1" w:rsidP="00F03219">
      <w:pPr>
        <w:pStyle w:val="a6"/>
        <w:numPr>
          <w:ilvl w:val="0"/>
          <w:numId w:val="18"/>
        </w:num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F0321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F03219" w:rsidRPr="00F03219" w:rsidRDefault="00F03219" w:rsidP="00F03219">
      <w:pPr>
        <w:pStyle w:val="a6"/>
        <w:shd w:val="clear" w:color="auto" w:fill="FFFFFF"/>
        <w:ind w:right="5"/>
        <w:rPr>
          <w:sz w:val="28"/>
          <w:szCs w:val="28"/>
        </w:rPr>
      </w:pPr>
    </w:p>
    <w:p w:rsidR="006D593C" w:rsidRPr="004F0796" w:rsidRDefault="00CA02E1" w:rsidP="00303FA2">
      <w:pPr>
        <w:numPr>
          <w:ilvl w:val="0"/>
          <w:numId w:val="2"/>
        </w:num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ind w:firstLine="567"/>
        <w:jc w:val="both"/>
        <w:rPr>
          <w:spacing w:val="-1"/>
          <w:sz w:val="28"/>
          <w:szCs w:val="28"/>
        </w:rPr>
      </w:pPr>
      <w:r w:rsidRPr="003A1D3A">
        <w:rPr>
          <w:rFonts w:eastAsia="Times New Roman"/>
          <w:spacing w:val="-2"/>
          <w:sz w:val="28"/>
          <w:szCs w:val="28"/>
        </w:rPr>
        <w:t>Стандарт</w:t>
      </w:r>
      <w:r w:rsidR="00BD0104" w:rsidRPr="003A1D3A">
        <w:rPr>
          <w:rFonts w:eastAsia="Times New Roman"/>
          <w:spacing w:val="-2"/>
          <w:sz w:val="28"/>
          <w:szCs w:val="28"/>
        </w:rPr>
        <w:t xml:space="preserve"> </w:t>
      </w:r>
      <w:r w:rsidR="007B4AE9">
        <w:rPr>
          <w:rFonts w:eastAsia="Times New Roman"/>
          <w:spacing w:val="-2"/>
          <w:sz w:val="28"/>
          <w:szCs w:val="28"/>
        </w:rPr>
        <w:t xml:space="preserve">внешнего государственного </w:t>
      </w:r>
      <w:r w:rsidR="00C90D03" w:rsidRPr="003A1D3A">
        <w:rPr>
          <w:rFonts w:eastAsia="Times New Roman"/>
          <w:spacing w:val="-2"/>
          <w:sz w:val="28"/>
          <w:szCs w:val="28"/>
        </w:rPr>
        <w:t>финансового</w:t>
      </w:r>
      <w:r w:rsidR="00BD0104" w:rsidRPr="003A1D3A">
        <w:rPr>
          <w:rFonts w:eastAsia="Times New Roman"/>
          <w:spacing w:val="-2"/>
          <w:sz w:val="28"/>
          <w:szCs w:val="28"/>
        </w:rPr>
        <w:t xml:space="preserve"> </w:t>
      </w:r>
      <w:r w:rsidRPr="003A1D3A">
        <w:rPr>
          <w:rFonts w:eastAsia="Times New Roman"/>
          <w:spacing w:val="-2"/>
          <w:sz w:val="28"/>
          <w:szCs w:val="28"/>
        </w:rPr>
        <w:t xml:space="preserve">контроля </w:t>
      </w:r>
      <w:r w:rsidR="007B4AE9">
        <w:rPr>
          <w:rFonts w:eastAsia="Times New Roman"/>
          <w:spacing w:val="-2"/>
          <w:sz w:val="28"/>
          <w:szCs w:val="28"/>
        </w:rPr>
        <w:t xml:space="preserve">СВГФК </w:t>
      </w:r>
      <w:r w:rsidRPr="003A1D3A">
        <w:rPr>
          <w:rFonts w:eastAsia="Times New Roman"/>
          <w:sz w:val="28"/>
          <w:szCs w:val="28"/>
        </w:rPr>
        <w:t>«</w:t>
      </w:r>
      <w:r w:rsidR="00127141" w:rsidRPr="003A1D3A">
        <w:rPr>
          <w:rFonts w:eastAsia="Times New Roman"/>
          <w:sz w:val="28"/>
          <w:szCs w:val="28"/>
        </w:rPr>
        <w:t>Проведение</w:t>
      </w:r>
      <w:r w:rsidR="00127141" w:rsidRPr="00FA1E8B">
        <w:rPr>
          <w:rFonts w:eastAsia="Times New Roman"/>
          <w:sz w:val="28"/>
          <w:szCs w:val="28"/>
        </w:rPr>
        <w:t xml:space="preserve"> п</w:t>
      </w:r>
      <w:r w:rsidR="00124413" w:rsidRPr="00FA1E8B">
        <w:rPr>
          <w:rFonts w:eastAsia="Times New Roman"/>
          <w:sz w:val="28"/>
          <w:szCs w:val="28"/>
        </w:rPr>
        <w:t>оследующ</w:t>
      </w:r>
      <w:r w:rsidR="00127141" w:rsidRPr="00FA1E8B">
        <w:rPr>
          <w:rFonts w:eastAsia="Times New Roman"/>
          <w:sz w:val="28"/>
          <w:szCs w:val="28"/>
        </w:rPr>
        <w:t>его</w:t>
      </w:r>
      <w:r w:rsidRPr="00FA1E8B">
        <w:rPr>
          <w:rFonts w:eastAsia="Times New Roman"/>
          <w:sz w:val="28"/>
          <w:szCs w:val="28"/>
        </w:rPr>
        <w:t xml:space="preserve"> </w:t>
      </w:r>
      <w:proofErr w:type="gramStart"/>
      <w:r w:rsidRPr="00FA1E8B">
        <w:rPr>
          <w:rFonts w:eastAsia="Times New Roman"/>
          <w:sz w:val="28"/>
          <w:szCs w:val="28"/>
        </w:rPr>
        <w:t>контрол</w:t>
      </w:r>
      <w:r w:rsidR="00127141" w:rsidRPr="00FA1E8B">
        <w:rPr>
          <w:rFonts w:eastAsia="Times New Roman"/>
          <w:sz w:val="28"/>
          <w:szCs w:val="28"/>
        </w:rPr>
        <w:t>я</w:t>
      </w:r>
      <w:r w:rsidRPr="00FA1E8B">
        <w:rPr>
          <w:rFonts w:eastAsia="Times New Roman"/>
          <w:sz w:val="28"/>
          <w:szCs w:val="28"/>
        </w:rPr>
        <w:t xml:space="preserve"> за</w:t>
      </w:r>
      <w:proofErr w:type="gramEnd"/>
      <w:r w:rsidRPr="00FA1E8B">
        <w:rPr>
          <w:rFonts w:eastAsia="Times New Roman"/>
          <w:sz w:val="28"/>
          <w:szCs w:val="28"/>
        </w:rPr>
        <w:t xml:space="preserve"> исполнением </w:t>
      </w:r>
      <w:r w:rsidR="00124413" w:rsidRPr="00FA1E8B">
        <w:rPr>
          <w:rFonts w:eastAsia="Times New Roman"/>
          <w:sz w:val="28"/>
          <w:szCs w:val="28"/>
        </w:rPr>
        <w:t xml:space="preserve">республиканского </w:t>
      </w:r>
      <w:r w:rsidRPr="00FA1E8B">
        <w:rPr>
          <w:rFonts w:eastAsia="Times New Roman"/>
          <w:sz w:val="28"/>
          <w:szCs w:val="28"/>
        </w:rPr>
        <w:t>бю</w:t>
      </w:r>
      <w:r w:rsidRPr="00FA1E8B">
        <w:rPr>
          <w:rFonts w:eastAsia="Times New Roman"/>
          <w:sz w:val="28"/>
          <w:szCs w:val="28"/>
        </w:rPr>
        <w:t>д</w:t>
      </w:r>
      <w:r w:rsidRPr="00FA1E8B">
        <w:rPr>
          <w:rFonts w:eastAsia="Times New Roman"/>
          <w:sz w:val="28"/>
          <w:szCs w:val="28"/>
        </w:rPr>
        <w:t xml:space="preserve">жета </w:t>
      </w:r>
      <w:r w:rsidR="00124413" w:rsidRPr="00FA1E8B">
        <w:rPr>
          <w:rFonts w:eastAsia="Times New Roman"/>
          <w:sz w:val="28"/>
          <w:szCs w:val="28"/>
        </w:rPr>
        <w:t xml:space="preserve">Чувашской </w:t>
      </w:r>
      <w:r w:rsidRPr="00FA1E8B">
        <w:rPr>
          <w:rFonts w:eastAsia="Times New Roman"/>
          <w:sz w:val="28"/>
          <w:szCs w:val="28"/>
        </w:rPr>
        <w:t>Республики</w:t>
      </w:r>
      <w:r w:rsidR="004C23C8" w:rsidRPr="00FA1E8B">
        <w:rPr>
          <w:rFonts w:eastAsia="Times New Roman"/>
          <w:sz w:val="28"/>
          <w:szCs w:val="28"/>
        </w:rPr>
        <w:t>»</w:t>
      </w:r>
      <w:r w:rsidRPr="00FA1E8B">
        <w:rPr>
          <w:rFonts w:eastAsia="Times New Roman"/>
          <w:sz w:val="28"/>
          <w:szCs w:val="28"/>
        </w:rPr>
        <w:t xml:space="preserve"> (далее – Стандарт) предназначен для методолог</w:t>
      </w:r>
      <w:r w:rsidRPr="00FA1E8B">
        <w:rPr>
          <w:rFonts w:eastAsia="Times New Roman"/>
          <w:sz w:val="28"/>
          <w:szCs w:val="28"/>
        </w:rPr>
        <w:t>и</w:t>
      </w:r>
      <w:r w:rsidRPr="00FA1E8B">
        <w:rPr>
          <w:rFonts w:eastAsia="Times New Roman"/>
          <w:sz w:val="28"/>
          <w:szCs w:val="28"/>
        </w:rPr>
        <w:t>ческого обеспечения реализации положений стат</w:t>
      </w:r>
      <w:r w:rsidR="00124413" w:rsidRPr="00FA1E8B">
        <w:rPr>
          <w:rFonts w:eastAsia="Times New Roman"/>
          <w:sz w:val="28"/>
          <w:szCs w:val="28"/>
        </w:rPr>
        <w:t>ьи 10</w:t>
      </w:r>
      <w:r w:rsidRPr="00FA1E8B">
        <w:rPr>
          <w:rFonts w:eastAsia="Times New Roman"/>
          <w:sz w:val="28"/>
          <w:szCs w:val="28"/>
        </w:rPr>
        <w:t xml:space="preserve"> Закона </w:t>
      </w:r>
      <w:r w:rsidR="00124413" w:rsidRPr="00FA1E8B">
        <w:rPr>
          <w:rFonts w:eastAsia="Times New Roman"/>
          <w:sz w:val="28"/>
          <w:szCs w:val="28"/>
        </w:rPr>
        <w:t xml:space="preserve">Чувашской </w:t>
      </w:r>
      <w:r w:rsidRPr="00FA1E8B">
        <w:rPr>
          <w:rFonts w:eastAsia="Times New Roman"/>
          <w:sz w:val="28"/>
          <w:szCs w:val="28"/>
        </w:rPr>
        <w:t>Ре</w:t>
      </w:r>
      <w:r w:rsidRPr="00FA1E8B">
        <w:rPr>
          <w:rFonts w:eastAsia="Times New Roman"/>
          <w:sz w:val="28"/>
          <w:szCs w:val="28"/>
        </w:rPr>
        <w:t>с</w:t>
      </w:r>
      <w:r w:rsidRPr="00FA1E8B">
        <w:rPr>
          <w:rFonts w:eastAsia="Times New Roman"/>
          <w:sz w:val="28"/>
          <w:szCs w:val="28"/>
        </w:rPr>
        <w:t xml:space="preserve">публики </w:t>
      </w:r>
      <w:r w:rsidR="003A1D3A">
        <w:rPr>
          <w:rFonts w:eastAsia="Times New Roman"/>
          <w:sz w:val="28"/>
          <w:szCs w:val="28"/>
        </w:rPr>
        <w:t xml:space="preserve">от 13.09.2011 №58 </w:t>
      </w:r>
      <w:r w:rsidRPr="00FA1E8B">
        <w:rPr>
          <w:rFonts w:eastAsia="Times New Roman"/>
          <w:sz w:val="28"/>
          <w:szCs w:val="28"/>
        </w:rPr>
        <w:t xml:space="preserve">«О </w:t>
      </w:r>
      <w:r w:rsidR="00124413" w:rsidRPr="00FA1E8B">
        <w:rPr>
          <w:rFonts w:eastAsia="Times New Roman"/>
          <w:sz w:val="28"/>
          <w:szCs w:val="28"/>
        </w:rPr>
        <w:t>Контрольно-с</w:t>
      </w:r>
      <w:r w:rsidRPr="00FA1E8B">
        <w:rPr>
          <w:rFonts w:eastAsia="Times New Roman"/>
          <w:sz w:val="28"/>
          <w:szCs w:val="28"/>
        </w:rPr>
        <w:t xml:space="preserve">четной палате </w:t>
      </w:r>
      <w:r w:rsidR="00124413" w:rsidRPr="00FA1E8B">
        <w:rPr>
          <w:rFonts w:eastAsia="Times New Roman"/>
          <w:sz w:val="28"/>
          <w:szCs w:val="28"/>
        </w:rPr>
        <w:t xml:space="preserve">Чувашской </w:t>
      </w:r>
      <w:r w:rsidRPr="00FA1E8B">
        <w:rPr>
          <w:rFonts w:eastAsia="Times New Roman"/>
          <w:sz w:val="28"/>
          <w:szCs w:val="28"/>
        </w:rPr>
        <w:t>Респу</w:t>
      </w:r>
      <w:r w:rsidRPr="00FA1E8B">
        <w:rPr>
          <w:rFonts w:eastAsia="Times New Roman"/>
          <w:sz w:val="28"/>
          <w:szCs w:val="28"/>
        </w:rPr>
        <w:t>б</w:t>
      </w:r>
      <w:r w:rsidRPr="00FA1E8B">
        <w:rPr>
          <w:rFonts w:eastAsia="Times New Roman"/>
          <w:sz w:val="28"/>
          <w:szCs w:val="28"/>
        </w:rPr>
        <w:t xml:space="preserve">лики» и Регламента </w:t>
      </w:r>
      <w:r w:rsidR="00F5193A" w:rsidRPr="00FA1E8B">
        <w:rPr>
          <w:rFonts w:eastAsia="Times New Roman"/>
          <w:sz w:val="28"/>
          <w:szCs w:val="28"/>
        </w:rPr>
        <w:t>Контрольно-счетной палаты Чувашской Республики, утве</w:t>
      </w:r>
      <w:r w:rsidR="00F5193A" w:rsidRPr="00FA1E8B">
        <w:rPr>
          <w:rFonts w:eastAsia="Times New Roman"/>
          <w:sz w:val="28"/>
          <w:szCs w:val="28"/>
        </w:rPr>
        <w:t>р</w:t>
      </w:r>
      <w:r w:rsidR="00F5193A" w:rsidRPr="00FA1E8B">
        <w:rPr>
          <w:rFonts w:eastAsia="Times New Roman"/>
          <w:sz w:val="28"/>
          <w:szCs w:val="28"/>
        </w:rPr>
        <w:t>жденного решением Коллегии Контрольно-счетной палаты Чувашской Респу</w:t>
      </w:r>
      <w:r w:rsidR="00F5193A" w:rsidRPr="00FA1E8B">
        <w:rPr>
          <w:rFonts w:eastAsia="Times New Roman"/>
          <w:sz w:val="28"/>
          <w:szCs w:val="28"/>
        </w:rPr>
        <w:t>б</w:t>
      </w:r>
      <w:r w:rsidR="00F5193A" w:rsidRPr="00FA1E8B">
        <w:rPr>
          <w:rFonts w:eastAsia="Times New Roman"/>
          <w:sz w:val="28"/>
          <w:szCs w:val="28"/>
        </w:rPr>
        <w:t>лики</w:t>
      </w:r>
      <w:r w:rsidR="00F5193A" w:rsidRPr="004F0796">
        <w:rPr>
          <w:rFonts w:eastAsia="Times New Roman"/>
          <w:sz w:val="28"/>
          <w:szCs w:val="28"/>
        </w:rPr>
        <w:t>.</w:t>
      </w:r>
    </w:p>
    <w:p w:rsidR="006D593C" w:rsidRPr="00FA1E8B" w:rsidRDefault="003D29B4" w:rsidP="00303FA2">
      <w:pPr>
        <w:pStyle w:val="a3"/>
        <w:suppressAutoHyphens/>
        <w:ind w:firstLine="567"/>
        <w:jc w:val="both"/>
        <w:rPr>
          <w:szCs w:val="28"/>
        </w:rPr>
      </w:pPr>
      <w:r w:rsidRPr="00FA1E8B">
        <w:rPr>
          <w:szCs w:val="28"/>
        </w:rPr>
        <w:t xml:space="preserve">1.2. </w:t>
      </w:r>
      <w:r w:rsidR="00CA02E1" w:rsidRPr="00FA1E8B">
        <w:rPr>
          <w:szCs w:val="28"/>
        </w:rPr>
        <w:t xml:space="preserve"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</w:t>
      </w:r>
      <w:r w:rsidR="00F5193A" w:rsidRPr="00FA1E8B">
        <w:rPr>
          <w:szCs w:val="28"/>
        </w:rPr>
        <w:t xml:space="preserve">Чувашской Республики «О Контрольно-счетной палате Чувашской Республики» </w:t>
      </w:r>
      <w:r w:rsidR="00CA02E1" w:rsidRPr="00FA1E8B">
        <w:rPr>
          <w:spacing w:val="-1"/>
          <w:szCs w:val="28"/>
        </w:rPr>
        <w:t xml:space="preserve">на основе </w:t>
      </w:r>
      <w:r w:rsidR="00304C07" w:rsidRPr="00FA1E8B">
        <w:rPr>
          <w:szCs w:val="28"/>
        </w:rPr>
        <w:t>Общи</w:t>
      </w:r>
      <w:r w:rsidR="00F32A0A" w:rsidRPr="00FA1E8B">
        <w:rPr>
          <w:szCs w:val="28"/>
        </w:rPr>
        <w:t>х</w:t>
      </w:r>
      <w:r w:rsidR="00304C07" w:rsidRPr="00FA1E8B">
        <w:rPr>
          <w:szCs w:val="28"/>
        </w:rPr>
        <w:t xml:space="preserve"> требовани</w:t>
      </w:r>
      <w:r w:rsidR="00F32A0A" w:rsidRPr="00FA1E8B">
        <w:rPr>
          <w:szCs w:val="28"/>
        </w:rPr>
        <w:t>й</w:t>
      </w:r>
      <w:r w:rsidR="00304C07" w:rsidRPr="00FA1E8B">
        <w:rPr>
          <w:szCs w:val="28"/>
        </w:rPr>
        <w:t xml:space="preserve">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 октября 2014 года № 47</w:t>
      </w:r>
      <w:proofErr w:type="gramStart"/>
      <w:r w:rsidR="00304C07" w:rsidRPr="00FA1E8B">
        <w:rPr>
          <w:szCs w:val="28"/>
        </w:rPr>
        <w:t xml:space="preserve"> К</w:t>
      </w:r>
      <w:proofErr w:type="gramEnd"/>
      <w:r w:rsidR="00304C07" w:rsidRPr="00FA1E8B">
        <w:rPr>
          <w:szCs w:val="28"/>
        </w:rPr>
        <w:t xml:space="preserve"> (993</w:t>
      </w:r>
      <w:r w:rsidR="00304C07" w:rsidRPr="00FA1E8B">
        <w:rPr>
          <w:szCs w:val="28"/>
          <w:shd w:val="clear" w:color="auto" w:fill="FFFFFF"/>
        </w:rPr>
        <w:t>)</w:t>
      </w:r>
      <w:r w:rsidR="00CA02E1" w:rsidRPr="00FA1E8B">
        <w:rPr>
          <w:szCs w:val="28"/>
        </w:rPr>
        <w:t xml:space="preserve">. При подготовке Стандарта использовался </w:t>
      </w:r>
      <w:r w:rsidRPr="00FA1E8B">
        <w:rPr>
          <w:szCs w:val="28"/>
        </w:rPr>
        <w:t>типовой стандарт внешнего государственного (муниципального)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бюджета)», рекомендованный решением Президиума Совета контрольно-счетных органов при Счетной палате Российской Федерации от 03 июня 2015 г., протокол №2-ПКСО.</w:t>
      </w:r>
    </w:p>
    <w:p w:rsidR="005D393D" w:rsidRPr="00FA1E8B" w:rsidRDefault="005D393D" w:rsidP="00B765D1">
      <w:pPr>
        <w:widowControl/>
        <w:suppressAutoHyphens/>
        <w:autoSpaceDE/>
        <w:autoSpaceDN/>
        <w:adjustRightInd/>
        <w:ind w:left="851"/>
        <w:jc w:val="both"/>
        <w:rPr>
          <w:sz w:val="28"/>
          <w:szCs w:val="28"/>
        </w:rPr>
      </w:pPr>
      <w:r w:rsidRPr="00FA1E8B">
        <w:rPr>
          <w:sz w:val="28"/>
          <w:szCs w:val="28"/>
        </w:rPr>
        <w:t>1.</w:t>
      </w:r>
      <w:r w:rsidR="00C72C1D">
        <w:rPr>
          <w:sz w:val="28"/>
          <w:szCs w:val="28"/>
        </w:rPr>
        <w:t>3</w:t>
      </w:r>
      <w:r w:rsidRPr="00FA1E8B">
        <w:rPr>
          <w:sz w:val="28"/>
          <w:szCs w:val="28"/>
        </w:rPr>
        <w:t>. Стандарт применяется с учетом:</w:t>
      </w:r>
    </w:p>
    <w:p w:rsidR="005D393D" w:rsidRPr="00FA1E8B" w:rsidRDefault="005D393D" w:rsidP="00B765D1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851"/>
      </w:pPr>
      <w:r w:rsidRPr="00FA1E8B">
        <w:t>Федерального закона от 06.12.2011 № 402-ФЗ «О бухгалтерском учете»;</w:t>
      </w:r>
    </w:p>
    <w:p w:rsidR="005D393D" w:rsidRPr="00FA1E8B" w:rsidRDefault="005D393D" w:rsidP="00B765D1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851"/>
      </w:pPr>
      <w:r w:rsidRPr="00FA1E8B">
        <w:t>нормативных и методических документов Министерства финансов Российской Федерации</w:t>
      </w:r>
      <w:r w:rsidR="004824D3">
        <w:t xml:space="preserve"> и Чувашской Республики</w:t>
      </w:r>
      <w:r w:rsidRPr="00FA1E8B">
        <w:t>, регулирующих порядок исполнения бюджетов, ведения бюджетного учета и составления бюджетной отчетности;</w:t>
      </w:r>
    </w:p>
    <w:p w:rsidR="005D393D" w:rsidRPr="00FA1E8B" w:rsidRDefault="00C72C1D" w:rsidP="00B765D1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851"/>
      </w:pPr>
      <w:r>
        <w:t>З</w:t>
      </w:r>
      <w:r w:rsidR="005D393D" w:rsidRPr="00FA1E8B">
        <w:t>акона Чувашской Республики</w:t>
      </w:r>
      <w:r w:rsidR="004F0796">
        <w:t xml:space="preserve"> от 23.07.2001 №36</w:t>
      </w:r>
      <w:r w:rsidR="005D393D" w:rsidRPr="00FA1E8B">
        <w:t xml:space="preserve"> </w:t>
      </w:r>
      <w:r w:rsidR="003A1D3A">
        <w:t>«</w:t>
      </w:r>
      <w:r w:rsidR="005D393D" w:rsidRPr="00FA1E8B">
        <w:t>О регулировании бюджетных правоотношений в Чувашской Республике</w:t>
      </w:r>
      <w:r w:rsidR="003A1D3A">
        <w:t>»</w:t>
      </w:r>
      <w:r w:rsidR="005D393D" w:rsidRPr="00FA1E8B">
        <w:t>;</w:t>
      </w:r>
    </w:p>
    <w:p w:rsidR="005D393D" w:rsidRDefault="005D393D" w:rsidP="00B765D1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851"/>
      </w:pPr>
      <w:r w:rsidRPr="00FA1E8B">
        <w:t>стандартов финансового контроля Контрольно-счетной палаты Чувашской Республики.</w:t>
      </w:r>
    </w:p>
    <w:p w:rsidR="00B765D1" w:rsidRPr="00D27D08" w:rsidRDefault="00B765D1" w:rsidP="00B765D1">
      <w:pPr>
        <w:shd w:val="clear" w:color="auto" w:fill="FFFFFF"/>
        <w:tabs>
          <w:tab w:val="left" w:pos="1200"/>
        </w:tabs>
        <w:ind w:firstLine="851"/>
        <w:rPr>
          <w:sz w:val="28"/>
          <w:szCs w:val="28"/>
        </w:rPr>
      </w:pPr>
      <w:r>
        <w:t xml:space="preserve"> </w:t>
      </w:r>
      <w:r w:rsidRPr="00B765D1">
        <w:rPr>
          <w:sz w:val="28"/>
          <w:szCs w:val="28"/>
        </w:rPr>
        <w:t>1.</w:t>
      </w:r>
      <w:r w:rsidR="00C72C1D">
        <w:rPr>
          <w:sz w:val="28"/>
          <w:szCs w:val="28"/>
        </w:rPr>
        <w:t>4</w:t>
      </w:r>
      <w:r w:rsidRPr="00B765D1">
        <w:rPr>
          <w:sz w:val="28"/>
          <w:szCs w:val="28"/>
        </w:rPr>
        <w:t>.</w:t>
      </w:r>
      <w:r>
        <w:t xml:space="preserve"> </w:t>
      </w:r>
      <w:r w:rsidRPr="00D27D08">
        <w:rPr>
          <w:rFonts w:eastAsia="Times New Roman"/>
          <w:sz w:val="28"/>
          <w:szCs w:val="28"/>
        </w:rPr>
        <w:t>Последующий контроль включает:</w:t>
      </w:r>
    </w:p>
    <w:p w:rsidR="00B765D1" w:rsidRPr="00D27D08" w:rsidRDefault="00B765D1" w:rsidP="00B765D1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 xml:space="preserve">внешнюю проверку </w:t>
      </w:r>
      <w:r w:rsidR="000C1AD0">
        <w:rPr>
          <w:rFonts w:eastAsia="Times New Roman"/>
          <w:sz w:val="28"/>
          <w:szCs w:val="28"/>
        </w:rPr>
        <w:t>о</w:t>
      </w:r>
      <w:r w:rsidRPr="00D27D08">
        <w:rPr>
          <w:rFonts w:eastAsia="Times New Roman"/>
          <w:sz w:val="28"/>
          <w:szCs w:val="28"/>
        </w:rPr>
        <w:t>тчета об исполнении республиканского бюджета Ч</w:t>
      </w:r>
      <w:r w:rsidRPr="00D27D08">
        <w:rPr>
          <w:rFonts w:eastAsia="Times New Roman"/>
          <w:sz w:val="28"/>
          <w:szCs w:val="28"/>
        </w:rPr>
        <w:t>у</w:t>
      </w:r>
      <w:r w:rsidRPr="00D27D08">
        <w:rPr>
          <w:rFonts w:eastAsia="Times New Roman"/>
          <w:sz w:val="28"/>
          <w:szCs w:val="28"/>
        </w:rPr>
        <w:t>вашской Республики за отчетный финансовый год (далее – Отчет об исполнении бюджета), включающую в себя внешнюю проверку годовой бюджетной отче</w:t>
      </w:r>
      <w:r w:rsidRPr="00D27D08">
        <w:rPr>
          <w:rFonts w:eastAsia="Times New Roman"/>
          <w:sz w:val="28"/>
          <w:szCs w:val="28"/>
        </w:rPr>
        <w:t>т</w:t>
      </w:r>
      <w:r w:rsidRPr="00D27D08">
        <w:rPr>
          <w:rFonts w:eastAsia="Times New Roman"/>
          <w:sz w:val="28"/>
          <w:szCs w:val="28"/>
        </w:rPr>
        <w:t>ности главных администраторов бюджетных средств (далее – ГАБС);</w:t>
      </w:r>
    </w:p>
    <w:p w:rsidR="00B765D1" w:rsidRPr="00D27D08" w:rsidRDefault="00B765D1" w:rsidP="00B765D1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проведение экспертизы проекта закона Чувашской Республики об испо</w:t>
      </w:r>
      <w:r w:rsidRPr="00D27D08">
        <w:rPr>
          <w:rFonts w:eastAsia="Times New Roman"/>
          <w:sz w:val="28"/>
          <w:szCs w:val="28"/>
        </w:rPr>
        <w:t>л</w:t>
      </w:r>
      <w:r w:rsidRPr="00D27D08">
        <w:rPr>
          <w:rFonts w:eastAsia="Times New Roman"/>
          <w:sz w:val="28"/>
          <w:szCs w:val="28"/>
        </w:rPr>
        <w:t>нении республиканского бюджета Чувашской Республики за отчетный фина</w:t>
      </w:r>
      <w:r w:rsidRPr="00D27D08">
        <w:rPr>
          <w:rFonts w:eastAsia="Times New Roman"/>
          <w:sz w:val="28"/>
          <w:szCs w:val="28"/>
        </w:rPr>
        <w:t>н</w:t>
      </w:r>
      <w:r w:rsidRPr="00D27D08">
        <w:rPr>
          <w:rFonts w:eastAsia="Times New Roman"/>
          <w:sz w:val="28"/>
          <w:szCs w:val="28"/>
        </w:rPr>
        <w:t>совый год.</w:t>
      </w:r>
    </w:p>
    <w:p w:rsidR="00B765D1" w:rsidRPr="00D27D08" w:rsidRDefault="00B765D1" w:rsidP="00B765D1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D27D08">
        <w:rPr>
          <w:rFonts w:eastAsia="Times New Roman"/>
          <w:spacing w:val="-9"/>
          <w:sz w:val="28"/>
          <w:szCs w:val="28"/>
        </w:rPr>
        <w:t xml:space="preserve">Последующий контроль проводится ежегодно посредством проведения </w:t>
      </w:r>
      <w:r w:rsidRPr="00D27D08">
        <w:rPr>
          <w:rFonts w:eastAsia="Times New Roman"/>
          <w:sz w:val="28"/>
          <w:szCs w:val="28"/>
        </w:rPr>
        <w:t>ко</w:t>
      </w:r>
      <w:r w:rsidRPr="00D27D08">
        <w:rPr>
          <w:rFonts w:eastAsia="Times New Roman"/>
          <w:sz w:val="28"/>
          <w:szCs w:val="28"/>
        </w:rPr>
        <w:t>м</w:t>
      </w:r>
      <w:r w:rsidRPr="00D27D08">
        <w:rPr>
          <w:rFonts w:eastAsia="Times New Roman"/>
          <w:sz w:val="28"/>
          <w:szCs w:val="28"/>
        </w:rPr>
        <w:t xml:space="preserve">плекса контрольных и экспертно-аналитических мероприятий. </w:t>
      </w:r>
    </w:p>
    <w:p w:rsidR="005D393D" w:rsidRPr="00FA1E8B" w:rsidRDefault="005D393D" w:rsidP="00303FA2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FA1E8B">
        <w:rPr>
          <w:sz w:val="28"/>
          <w:szCs w:val="28"/>
        </w:rPr>
        <w:t>1.</w:t>
      </w:r>
      <w:r w:rsidR="00C72C1D">
        <w:rPr>
          <w:sz w:val="28"/>
          <w:szCs w:val="28"/>
        </w:rPr>
        <w:t>5</w:t>
      </w:r>
      <w:r w:rsidRPr="00FA1E8B">
        <w:rPr>
          <w:sz w:val="28"/>
          <w:szCs w:val="28"/>
        </w:rPr>
        <w:t xml:space="preserve">. </w:t>
      </w:r>
      <w:proofErr w:type="gramStart"/>
      <w:r w:rsidRPr="00FA1E8B">
        <w:rPr>
          <w:sz w:val="28"/>
          <w:szCs w:val="28"/>
        </w:rPr>
        <w:t xml:space="preserve">Стандарт устанавливает нормативные положения для организации и проведения </w:t>
      </w:r>
      <w:r w:rsidR="00072C2D">
        <w:rPr>
          <w:sz w:val="28"/>
          <w:szCs w:val="28"/>
        </w:rPr>
        <w:t>последующего контроля за</w:t>
      </w:r>
      <w:r w:rsidRPr="00FA1E8B">
        <w:rPr>
          <w:sz w:val="28"/>
          <w:szCs w:val="28"/>
        </w:rPr>
        <w:t xml:space="preserve"> исполнени</w:t>
      </w:r>
      <w:r w:rsidR="00072C2D">
        <w:rPr>
          <w:sz w:val="28"/>
          <w:szCs w:val="28"/>
        </w:rPr>
        <w:t>ем</w:t>
      </w:r>
      <w:r w:rsidRPr="00FA1E8B">
        <w:rPr>
          <w:sz w:val="28"/>
          <w:szCs w:val="28"/>
        </w:rPr>
        <w:t xml:space="preserve"> </w:t>
      </w:r>
      <w:r w:rsidR="00072C2D">
        <w:rPr>
          <w:sz w:val="28"/>
          <w:szCs w:val="28"/>
        </w:rPr>
        <w:t>р</w:t>
      </w:r>
      <w:r w:rsidRPr="00FA1E8B">
        <w:rPr>
          <w:sz w:val="28"/>
          <w:szCs w:val="28"/>
        </w:rPr>
        <w:t xml:space="preserve">еспубликанского бюджета </w:t>
      </w:r>
      <w:r w:rsidRPr="00FA1E8B">
        <w:rPr>
          <w:sz w:val="28"/>
          <w:szCs w:val="28"/>
        </w:rPr>
        <w:lastRenderedPageBreak/>
        <w:t xml:space="preserve">Чувашской Республики, включая внешнюю проверку годовой </w:t>
      </w:r>
      <w:r w:rsidRPr="00FA1E8B">
        <w:rPr>
          <w:rFonts w:eastAsia="Calibri"/>
          <w:sz w:val="28"/>
          <w:szCs w:val="28"/>
        </w:rPr>
        <w:t>бюджетной отчетности главных администраторов средств республиканского бюджета Чувашской Республики (далее – ГАБС) и подготовку заключения Контрольно-счетной палаты Чувашской Республики (далее - КСП) на годовой отчет об исполнении республиканского бюджета</w:t>
      </w:r>
      <w:r w:rsidRPr="00FA1E8B">
        <w:rPr>
          <w:sz w:val="28"/>
          <w:szCs w:val="28"/>
        </w:rPr>
        <w:t xml:space="preserve"> Чувашской Республики за отчетный финансовый год (далее – заключение КСП)</w:t>
      </w:r>
      <w:r w:rsidRPr="00FA1E8B">
        <w:rPr>
          <w:rFonts w:eastAsia="Calibri"/>
          <w:sz w:val="28"/>
          <w:szCs w:val="28"/>
        </w:rPr>
        <w:t>.</w:t>
      </w:r>
      <w:proofErr w:type="gramEnd"/>
    </w:p>
    <w:p w:rsidR="005D393D" w:rsidRPr="00FA1E8B" w:rsidRDefault="005D393D" w:rsidP="00FA1E8B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FA1E8B">
        <w:rPr>
          <w:sz w:val="28"/>
          <w:szCs w:val="28"/>
        </w:rPr>
        <w:t>1.</w:t>
      </w:r>
      <w:r w:rsidR="00C72C1D">
        <w:rPr>
          <w:sz w:val="28"/>
          <w:szCs w:val="28"/>
        </w:rPr>
        <w:t>6</w:t>
      </w:r>
      <w:r w:rsidRPr="00FA1E8B">
        <w:rPr>
          <w:sz w:val="28"/>
          <w:szCs w:val="28"/>
        </w:rPr>
        <w:t xml:space="preserve">. </w:t>
      </w:r>
      <w:proofErr w:type="gramStart"/>
      <w:r w:rsidRPr="00FA1E8B">
        <w:rPr>
          <w:sz w:val="28"/>
          <w:szCs w:val="28"/>
        </w:rP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КСП на годовой отчет об исполнении республиканского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республиканского бюджета за отчетный финансовый год, в соответствии с</w:t>
      </w:r>
      <w:proofErr w:type="gramEnd"/>
      <w:r w:rsidRPr="00FA1E8B">
        <w:rPr>
          <w:sz w:val="28"/>
          <w:szCs w:val="28"/>
        </w:rPr>
        <w:t xml:space="preserve"> требованиями Бюджетного кодекса Российской Федерации</w:t>
      </w:r>
      <w:r w:rsidR="004824D3">
        <w:rPr>
          <w:sz w:val="28"/>
          <w:szCs w:val="28"/>
        </w:rPr>
        <w:t xml:space="preserve"> и З</w:t>
      </w:r>
      <w:r w:rsidRPr="00FA1E8B">
        <w:rPr>
          <w:sz w:val="28"/>
          <w:szCs w:val="28"/>
        </w:rPr>
        <w:t xml:space="preserve">акона Чувашской Республики </w:t>
      </w:r>
      <w:r w:rsidR="003A1D3A">
        <w:rPr>
          <w:sz w:val="28"/>
          <w:szCs w:val="28"/>
        </w:rPr>
        <w:t>«</w:t>
      </w:r>
      <w:r w:rsidRPr="00FA1E8B">
        <w:rPr>
          <w:sz w:val="28"/>
          <w:szCs w:val="28"/>
        </w:rPr>
        <w:t>О регулировании бюджетных правоотношений Чувашской Республики</w:t>
      </w:r>
      <w:r w:rsidR="003A1D3A">
        <w:rPr>
          <w:sz w:val="28"/>
          <w:szCs w:val="28"/>
        </w:rPr>
        <w:t>»</w:t>
      </w:r>
      <w:r w:rsidRPr="00FA1E8B">
        <w:rPr>
          <w:sz w:val="28"/>
          <w:szCs w:val="28"/>
        </w:rPr>
        <w:t xml:space="preserve"> (далее – внешняя проверка).</w:t>
      </w:r>
    </w:p>
    <w:p w:rsidR="00303FA2" w:rsidRPr="00FA1E8B" w:rsidRDefault="005D393D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A1E8B">
        <w:rPr>
          <w:sz w:val="28"/>
          <w:szCs w:val="28"/>
        </w:rPr>
        <w:t>1.</w:t>
      </w:r>
      <w:r w:rsidR="00C72C1D">
        <w:rPr>
          <w:sz w:val="28"/>
          <w:szCs w:val="28"/>
        </w:rPr>
        <w:t>7</w:t>
      </w:r>
      <w:r w:rsidR="00303FA2" w:rsidRPr="00FA1E8B">
        <w:rPr>
          <w:sz w:val="28"/>
          <w:szCs w:val="28"/>
        </w:rPr>
        <w:t>.</w:t>
      </w:r>
      <w:r w:rsidRPr="00FA1E8B">
        <w:rPr>
          <w:sz w:val="28"/>
          <w:szCs w:val="28"/>
        </w:rPr>
        <w:t xml:space="preserve"> Целью Стандарта является установление общих правил и процедур проведения </w:t>
      </w:r>
      <w:r w:rsidR="007A73B0">
        <w:rPr>
          <w:sz w:val="28"/>
          <w:szCs w:val="28"/>
        </w:rPr>
        <w:t>последующего контроля, включая внешнюю проверку</w:t>
      </w:r>
      <w:r w:rsidRPr="00FA1E8B">
        <w:rPr>
          <w:sz w:val="28"/>
          <w:szCs w:val="28"/>
        </w:rPr>
        <w:t xml:space="preserve"> отчёта</w:t>
      </w:r>
      <w:r w:rsidR="007A73B0">
        <w:rPr>
          <w:sz w:val="28"/>
          <w:szCs w:val="28"/>
        </w:rPr>
        <w:t>,</w:t>
      </w:r>
      <w:r w:rsidRPr="00FA1E8B">
        <w:rPr>
          <w:sz w:val="28"/>
          <w:szCs w:val="28"/>
        </w:rPr>
        <w:t xml:space="preserve">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</w:t>
      </w:r>
      <w:r w:rsidR="00303FA2" w:rsidRPr="00FA1E8B">
        <w:rPr>
          <w:sz w:val="28"/>
          <w:szCs w:val="28"/>
        </w:rPr>
        <w:t>КСП</w:t>
      </w:r>
      <w:r w:rsidRPr="00FA1E8B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303FA2" w:rsidRPr="00303FA2" w:rsidRDefault="003D29B4" w:rsidP="00FA1E8B">
      <w:pPr>
        <w:widowControl/>
        <w:suppressAutoHyphens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303FA2">
        <w:rPr>
          <w:rFonts w:eastAsia="Times New Roman"/>
          <w:sz w:val="28"/>
          <w:szCs w:val="28"/>
        </w:rPr>
        <w:t>1.</w:t>
      </w:r>
      <w:r w:rsidR="00C72C1D">
        <w:rPr>
          <w:rFonts w:eastAsia="Times New Roman"/>
          <w:sz w:val="28"/>
          <w:szCs w:val="28"/>
        </w:rPr>
        <w:t>8</w:t>
      </w:r>
      <w:r w:rsidRPr="00303FA2">
        <w:rPr>
          <w:rFonts w:eastAsia="Times New Roman"/>
          <w:sz w:val="28"/>
          <w:szCs w:val="28"/>
        </w:rPr>
        <w:t xml:space="preserve">. </w:t>
      </w:r>
      <w:r w:rsidR="00303FA2" w:rsidRPr="00303FA2">
        <w:rPr>
          <w:sz w:val="28"/>
          <w:szCs w:val="28"/>
        </w:rPr>
        <w:t>Задачами Стандарта являются:</w:t>
      </w:r>
    </w:p>
    <w:p w:rsidR="00303FA2" w:rsidRPr="00303FA2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303FA2">
        <w:t>определение целей, задач, предмета и объектов внешней проверки;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303FA2">
        <w:t>определение источников</w:t>
      </w:r>
      <w:r w:rsidRPr="00FD09F4">
        <w:t xml:space="preserve"> информации для проведения внешней проверки;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установление основных этапов организации и проведения внешней проверки, в </w:t>
      </w:r>
      <w:proofErr w:type="spellStart"/>
      <w:r w:rsidRPr="00FD09F4">
        <w:t>т.ч</w:t>
      </w:r>
      <w:proofErr w:type="spellEnd"/>
      <w:r w:rsidRPr="00FD09F4">
        <w:t xml:space="preserve">. в части взаимодействия между структурными подразделениями </w:t>
      </w:r>
      <w:r>
        <w:t>КСП</w:t>
      </w:r>
      <w:r w:rsidRPr="00FD09F4">
        <w:t xml:space="preserve"> в ходе проведения внешней проверки;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установление требований к структуре и содержанию заключений </w:t>
      </w:r>
      <w:r>
        <w:t xml:space="preserve">КСП </w:t>
      </w:r>
      <w:r w:rsidRPr="00FD09F4">
        <w:t xml:space="preserve">по результатам внешней проверки годовой бюджетной отчетности </w:t>
      </w:r>
      <w:r w:rsidR="000C1AD0">
        <w:t xml:space="preserve">ГАБС </w:t>
      </w:r>
      <w:r w:rsidRPr="00FD09F4">
        <w:t xml:space="preserve">и на годовой отчет об исполнении </w:t>
      </w:r>
      <w:r w:rsidR="004824D3">
        <w:t xml:space="preserve">республиканского </w:t>
      </w:r>
      <w:r w:rsidRPr="00FD09F4">
        <w:t>бюджета;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установление требований к оформлению результатов внешней проверки;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установление порядка рассмотрения и утверждения заключения </w:t>
      </w:r>
      <w:r>
        <w:t>КСП</w:t>
      </w:r>
      <w:r w:rsidRPr="00FD09F4">
        <w:t xml:space="preserve">, представления его </w:t>
      </w:r>
      <w:r>
        <w:t>Государственному Совету Чувашской Республики</w:t>
      </w:r>
      <w:r w:rsidR="00CA4496">
        <w:t xml:space="preserve"> и в Кабинет Министров Чувашской Республики</w:t>
      </w:r>
      <w:r w:rsidRPr="00FD09F4">
        <w:rPr>
          <w:lang w:eastAsia="ru-RU"/>
        </w:rPr>
        <w:t>.</w:t>
      </w:r>
    </w:p>
    <w:p w:rsidR="00966FA7" w:rsidRDefault="00CA02E1" w:rsidP="00FA1E8B">
      <w:pPr>
        <w:shd w:val="clear" w:color="auto" w:fill="FFFFFF"/>
        <w:tabs>
          <w:tab w:val="left" w:pos="1200"/>
        </w:tabs>
        <w:ind w:firstLine="709"/>
        <w:jc w:val="both"/>
        <w:rPr>
          <w:rFonts w:eastAsia="Times New Roman"/>
          <w:sz w:val="28"/>
          <w:szCs w:val="28"/>
        </w:rPr>
      </w:pPr>
      <w:r w:rsidRPr="00D27D08">
        <w:rPr>
          <w:spacing w:val="-1"/>
          <w:sz w:val="28"/>
          <w:szCs w:val="28"/>
        </w:rPr>
        <w:t>1.</w:t>
      </w:r>
      <w:r w:rsidR="00C72C1D">
        <w:rPr>
          <w:spacing w:val="-1"/>
          <w:sz w:val="28"/>
          <w:szCs w:val="28"/>
        </w:rPr>
        <w:t>9</w:t>
      </w:r>
      <w:r w:rsidR="00303FA2">
        <w:rPr>
          <w:spacing w:val="-1"/>
          <w:sz w:val="28"/>
          <w:szCs w:val="28"/>
        </w:rPr>
        <w:t xml:space="preserve">. </w:t>
      </w:r>
      <w:r w:rsidRPr="00D27D08">
        <w:rPr>
          <w:rFonts w:eastAsia="Times New Roman"/>
          <w:sz w:val="28"/>
          <w:szCs w:val="28"/>
        </w:rPr>
        <w:t xml:space="preserve">Решение вопросов, возникающих в ходе проведения </w:t>
      </w:r>
      <w:r w:rsidR="00AE2ADD">
        <w:rPr>
          <w:rFonts w:eastAsia="Times New Roman"/>
          <w:sz w:val="28"/>
          <w:szCs w:val="28"/>
        </w:rPr>
        <w:t>внешней проверки</w:t>
      </w:r>
      <w:r w:rsidRPr="00D27D08">
        <w:rPr>
          <w:rFonts w:eastAsia="Times New Roman"/>
          <w:sz w:val="28"/>
          <w:szCs w:val="28"/>
        </w:rPr>
        <w:t xml:space="preserve"> и не урегулированных Регламентом </w:t>
      </w:r>
      <w:r w:rsidR="00644228" w:rsidRPr="00D27D08">
        <w:rPr>
          <w:rFonts w:eastAsia="Times New Roman"/>
          <w:sz w:val="28"/>
          <w:szCs w:val="28"/>
        </w:rPr>
        <w:t>Контрольно-счетной палаты</w:t>
      </w:r>
      <w:r w:rsidRPr="00D27D08">
        <w:rPr>
          <w:rFonts w:eastAsia="Times New Roman"/>
          <w:sz w:val="28"/>
          <w:szCs w:val="28"/>
        </w:rPr>
        <w:t>, настоящим</w:t>
      </w:r>
      <w:r w:rsidR="00644228" w:rsidRPr="00D27D08">
        <w:rPr>
          <w:rFonts w:eastAsia="Times New Roman"/>
          <w:sz w:val="28"/>
          <w:szCs w:val="28"/>
        </w:rPr>
        <w:t xml:space="preserve"> с</w:t>
      </w:r>
      <w:r w:rsidRPr="00D27D08">
        <w:rPr>
          <w:rFonts w:eastAsia="Times New Roman"/>
          <w:sz w:val="28"/>
          <w:szCs w:val="28"/>
        </w:rPr>
        <w:t>тандартом, осуществляется в соответствии с приказами и распоряжениями</w:t>
      </w:r>
      <w:r w:rsidR="00644228" w:rsidRPr="00D27D08">
        <w:rPr>
          <w:rFonts w:eastAsia="Times New Roman"/>
          <w:sz w:val="28"/>
          <w:szCs w:val="28"/>
        </w:rPr>
        <w:t xml:space="preserve"> Контрольно-счетной палаты</w:t>
      </w:r>
      <w:r w:rsidRPr="00D27D08">
        <w:rPr>
          <w:rFonts w:eastAsia="Times New Roman"/>
          <w:sz w:val="28"/>
          <w:szCs w:val="28"/>
        </w:rPr>
        <w:t>.</w:t>
      </w:r>
    </w:p>
    <w:p w:rsidR="00303FA2" w:rsidRPr="00303FA2" w:rsidRDefault="00865A05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C1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A02E1" w:rsidRPr="00303FA2">
        <w:rPr>
          <w:sz w:val="28"/>
          <w:szCs w:val="28"/>
        </w:rPr>
        <w:tab/>
      </w:r>
      <w:r w:rsidR="00303FA2" w:rsidRPr="00303FA2">
        <w:rPr>
          <w:sz w:val="28"/>
          <w:szCs w:val="28"/>
        </w:rPr>
        <w:t xml:space="preserve">Стандарт предназначен для использования должностными лицами </w:t>
      </w:r>
      <w:r w:rsidR="00922E63">
        <w:rPr>
          <w:sz w:val="28"/>
          <w:szCs w:val="28"/>
        </w:rPr>
        <w:t>КСП</w:t>
      </w:r>
      <w:r w:rsidR="004824D3">
        <w:rPr>
          <w:sz w:val="28"/>
          <w:szCs w:val="28"/>
        </w:rPr>
        <w:t xml:space="preserve"> и</w:t>
      </w:r>
      <w:r w:rsidR="00303FA2" w:rsidRPr="00303FA2">
        <w:rPr>
          <w:sz w:val="28"/>
          <w:szCs w:val="28"/>
        </w:rPr>
        <w:t xml:space="preserve">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303FA2" w:rsidRPr="00FD09F4" w:rsidRDefault="00303FA2" w:rsidP="00FA1E8B">
      <w:pPr>
        <w:suppressAutoHyphens/>
        <w:rPr>
          <w:szCs w:val="28"/>
        </w:rPr>
      </w:pPr>
    </w:p>
    <w:p w:rsidR="00303FA2" w:rsidRPr="00FD09F4" w:rsidRDefault="00865A05" w:rsidP="00FA1E8B">
      <w:pPr>
        <w:pStyle w:val="1"/>
        <w:numPr>
          <w:ilvl w:val="0"/>
          <w:numId w:val="0"/>
        </w:numPr>
        <w:suppressAutoHyphens/>
        <w:spacing w:before="0" w:after="0"/>
        <w:ind w:left="432"/>
        <w:rPr>
          <w:rFonts w:ascii="Times New Roman" w:hAnsi="Times New Roman"/>
        </w:rPr>
      </w:pPr>
      <w:bookmarkStart w:id="0" w:name="_Toc423596218"/>
      <w:r>
        <w:rPr>
          <w:rFonts w:ascii="Times New Roman" w:hAnsi="Times New Roman"/>
        </w:rPr>
        <w:t>2</w:t>
      </w:r>
      <w:r w:rsidR="00922E63">
        <w:rPr>
          <w:rFonts w:ascii="Times New Roman" w:hAnsi="Times New Roman"/>
        </w:rPr>
        <w:t xml:space="preserve">. </w:t>
      </w:r>
      <w:r w:rsidR="00303FA2" w:rsidRPr="00FD09F4">
        <w:rPr>
          <w:rFonts w:ascii="Times New Roman" w:hAnsi="Times New Roman"/>
        </w:rPr>
        <w:t xml:space="preserve">Цель, задачи, предмет и объекты </w:t>
      </w:r>
      <w:bookmarkEnd w:id="0"/>
      <w:r w:rsidR="00EF77A6">
        <w:rPr>
          <w:rFonts w:ascii="Times New Roman" w:hAnsi="Times New Roman"/>
        </w:rPr>
        <w:t>последующего контроля</w:t>
      </w:r>
    </w:p>
    <w:p w:rsidR="00303FA2" w:rsidRDefault="00865A05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E63" w:rsidRPr="00922E63">
        <w:rPr>
          <w:sz w:val="28"/>
          <w:szCs w:val="28"/>
        </w:rPr>
        <w:t xml:space="preserve">.1. </w:t>
      </w:r>
      <w:r w:rsidR="00303FA2" w:rsidRPr="00922E63">
        <w:rPr>
          <w:sz w:val="28"/>
          <w:szCs w:val="28"/>
        </w:rPr>
        <w:t xml:space="preserve">Целью </w:t>
      </w:r>
      <w:r w:rsidR="007A73B0">
        <w:rPr>
          <w:sz w:val="28"/>
          <w:szCs w:val="28"/>
        </w:rPr>
        <w:t xml:space="preserve">последующего контроля является </w:t>
      </w:r>
      <w:r w:rsidR="00303FA2" w:rsidRPr="00922E63">
        <w:rPr>
          <w:sz w:val="28"/>
          <w:szCs w:val="28"/>
        </w:rPr>
        <w:t xml:space="preserve">проведения внешней проверки достоверности годового отчета об исполнении </w:t>
      </w:r>
      <w:r w:rsidR="00922E63">
        <w:rPr>
          <w:sz w:val="28"/>
          <w:szCs w:val="28"/>
        </w:rPr>
        <w:t xml:space="preserve">республиканского </w:t>
      </w:r>
      <w:r w:rsidR="00303FA2" w:rsidRPr="00922E63">
        <w:rPr>
          <w:sz w:val="28"/>
          <w:szCs w:val="28"/>
        </w:rPr>
        <w:t xml:space="preserve">бюджета и </w:t>
      </w:r>
      <w:r w:rsidR="00303FA2" w:rsidRPr="00922E63">
        <w:rPr>
          <w:rFonts w:eastAsia="Calibri"/>
          <w:sz w:val="28"/>
          <w:szCs w:val="28"/>
        </w:rPr>
        <w:t xml:space="preserve">бюджетной отчетности ГАБС, </w:t>
      </w:r>
      <w:r w:rsidR="00303FA2" w:rsidRPr="00922E63">
        <w:rPr>
          <w:sz w:val="28"/>
          <w:szCs w:val="28"/>
        </w:rPr>
        <w:t xml:space="preserve">законности и результативности деятельности по исполнению </w:t>
      </w:r>
      <w:r w:rsidR="00922E63">
        <w:rPr>
          <w:sz w:val="28"/>
          <w:szCs w:val="28"/>
        </w:rPr>
        <w:t xml:space="preserve">республиканского бюджета </w:t>
      </w:r>
      <w:r w:rsidR="00303FA2" w:rsidRPr="00922E63">
        <w:rPr>
          <w:sz w:val="28"/>
          <w:szCs w:val="28"/>
        </w:rPr>
        <w:t>в отчетном финансовом году, с учетом имеющихся ограничений.</w:t>
      </w:r>
    </w:p>
    <w:p w:rsidR="00303FA2" w:rsidRPr="00922E63" w:rsidRDefault="00865A05" w:rsidP="00FA1E8B">
      <w:pPr>
        <w:widowControl/>
        <w:suppressAutoHyphens/>
        <w:autoSpaceDE/>
        <w:autoSpaceDN/>
        <w:adjustRightInd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E63" w:rsidRPr="00922E63">
        <w:rPr>
          <w:sz w:val="28"/>
          <w:szCs w:val="28"/>
        </w:rPr>
        <w:t>.2.</w:t>
      </w:r>
      <w:r w:rsidR="00303FA2" w:rsidRPr="00922E63">
        <w:rPr>
          <w:sz w:val="28"/>
          <w:szCs w:val="28"/>
        </w:rPr>
        <w:t xml:space="preserve">Задачами </w:t>
      </w:r>
      <w:r w:rsidR="001E1207">
        <w:rPr>
          <w:sz w:val="28"/>
          <w:szCs w:val="28"/>
        </w:rPr>
        <w:t>последующего контроля</w:t>
      </w:r>
      <w:r w:rsidR="00303FA2" w:rsidRPr="00922E63">
        <w:rPr>
          <w:sz w:val="28"/>
          <w:szCs w:val="28"/>
        </w:rPr>
        <w:t xml:space="preserve"> являются: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rPr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FD09F4">
        <w:t>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установление полноты и достоверности годового отчета об исполнении </w:t>
      </w:r>
      <w:r w:rsidR="00922E63">
        <w:t xml:space="preserve">республиканского </w:t>
      </w:r>
      <w:r w:rsidRPr="00FD09F4">
        <w:t>бюджета;</w:t>
      </w:r>
    </w:p>
    <w:p w:rsidR="00303FA2" w:rsidRPr="00FA1E8B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A1E8B"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определение степени выполнения требований законодательства при организации исполнения </w:t>
      </w:r>
      <w:r w:rsidR="00922E63">
        <w:t xml:space="preserve">республиканского </w:t>
      </w:r>
      <w:r w:rsidRPr="00FD09F4">
        <w:t>бюджета;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оценка соблюдения (выполнения) бюджетных назначений и иных показателей, установленных законом о </w:t>
      </w:r>
      <w:r w:rsidR="00922E63">
        <w:t>республиканском бюджете</w:t>
      </w:r>
      <w:r w:rsidRPr="00FD09F4">
        <w:t>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оценка формирования и исполнения доходной и расходной частей бюджета, дефицита (профиц</w:t>
      </w:r>
      <w:r w:rsidR="004F0796">
        <w:t>и</w:t>
      </w:r>
      <w:r w:rsidRPr="00FD09F4">
        <w:t>та) бюджета;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определение эффективности деятельности по управлению государственным (муниципальным) имуществом (полноты и своевременности поступления в бюджет доходов от использования государственного  имущества), государственным долгом, предоставлению бюджетных кредитов и гарантий;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303FA2" w:rsidRPr="00922E63" w:rsidRDefault="00865A05" w:rsidP="00FA1E8B">
      <w:pPr>
        <w:widowControl/>
        <w:suppressAutoHyphens/>
        <w:autoSpaceDE/>
        <w:autoSpaceDN/>
        <w:adjustRightInd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E63" w:rsidRPr="00922E63">
        <w:rPr>
          <w:sz w:val="28"/>
          <w:szCs w:val="28"/>
        </w:rPr>
        <w:t xml:space="preserve">.3. </w:t>
      </w:r>
      <w:proofErr w:type="gramStart"/>
      <w:r w:rsidR="00303FA2" w:rsidRPr="00922E63">
        <w:rPr>
          <w:sz w:val="28"/>
          <w:szCs w:val="28"/>
        </w:rPr>
        <w:t xml:space="preserve">Предметом </w:t>
      </w:r>
      <w:r w:rsidR="00CF45DA">
        <w:rPr>
          <w:sz w:val="28"/>
          <w:szCs w:val="28"/>
        </w:rPr>
        <w:t>последующего контроля</w:t>
      </w:r>
      <w:r w:rsidR="00303FA2" w:rsidRPr="00922E63">
        <w:rPr>
          <w:sz w:val="28"/>
          <w:szCs w:val="28"/>
        </w:rPr>
        <w:t xml:space="preserve"> являются годовой отчет об исполнении </w:t>
      </w:r>
      <w:r w:rsidR="00922E63">
        <w:rPr>
          <w:sz w:val="28"/>
          <w:szCs w:val="28"/>
        </w:rPr>
        <w:t xml:space="preserve">республиканского </w:t>
      </w:r>
      <w:r w:rsidR="00303FA2" w:rsidRPr="00922E63">
        <w:rPr>
          <w:sz w:val="28"/>
          <w:szCs w:val="28"/>
        </w:rPr>
        <w:t xml:space="preserve">бюджета </w:t>
      </w:r>
      <w:r w:rsidR="00922E63">
        <w:rPr>
          <w:sz w:val="28"/>
          <w:szCs w:val="28"/>
        </w:rPr>
        <w:t>Чувашской Республики</w:t>
      </w:r>
      <w:r w:rsidR="00303FA2" w:rsidRPr="00922E63">
        <w:rPr>
          <w:sz w:val="28"/>
          <w:szCs w:val="28"/>
        </w:rPr>
        <w:t xml:space="preserve"> за отчетный финансовый год, документы, предоставленные в </w:t>
      </w:r>
      <w:r w:rsidR="00922E63">
        <w:rPr>
          <w:sz w:val="28"/>
          <w:szCs w:val="28"/>
        </w:rPr>
        <w:t>КСП</w:t>
      </w:r>
      <w:r w:rsidR="00303FA2" w:rsidRPr="00922E63">
        <w:rPr>
          <w:sz w:val="28"/>
          <w:szCs w:val="28"/>
        </w:rPr>
        <w:t xml:space="preserve"> в соответствии с требованиями закона </w:t>
      </w:r>
      <w:r w:rsidR="00922E63">
        <w:rPr>
          <w:sz w:val="28"/>
          <w:szCs w:val="28"/>
        </w:rPr>
        <w:t xml:space="preserve">Чувашской Республики </w:t>
      </w:r>
      <w:r w:rsidR="004F0796">
        <w:rPr>
          <w:sz w:val="28"/>
          <w:szCs w:val="28"/>
        </w:rPr>
        <w:t>«</w:t>
      </w:r>
      <w:r w:rsidR="00922E63">
        <w:rPr>
          <w:sz w:val="28"/>
          <w:szCs w:val="28"/>
        </w:rPr>
        <w:t>О регулировании бюджетных правоотношений в Чувашской Республике</w:t>
      </w:r>
      <w:r w:rsidR="004F0796">
        <w:rPr>
          <w:sz w:val="28"/>
          <w:szCs w:val="28"/>
        </w:rPr>
        <w:t>»</w:t>
      </w:r>
      <w:r w:rsidR="00303FA2" w:rsidRPr="00922E63">
        <w:rPr>
          <w:sz w:val="28"/>
          <w:szCs w:val="28"/>
        </w:rPr>
        <w:t xml:space="preserve">, закон о </w:t>
      </w:r>
      <w:r w:rsidR="00922E63">
        <w:rPr>
          <w:sz w:val="28"/>
          <w:szCs w:val="28"/>
        </w:rPr>
        <w:t xml:space="preserve">республиканском </w:t>
      </w:r>
      <w:r w:rsidR="00303FA2" w:rsidRPr="00922E63">
        <w:rPr>
          <w:sz w:val="28"/>
          <w:szCs w:val="28"/>
        </w:rPr>
        <w:t>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</w:t>
      </w:r>
      <w:proofErr w:type="gramEnd"/>
      <w:r w:rsidR="00303FA2" w:rsidRPr="00922E63">
        <w:rPr>
          <w:sz w:val="28"/>
          <w:szCs w:val="28"/>
        </w:rPr>
        <w:t xml:space="preserve"> и материалы, необходимые для проведения внешней проверки и полученные </w:t>
      </w:r>
      <w:r w:rsidR="00922E63">
        <w:rPr>
          <w:sz w:val="28"/>
          <w:szCs w:val="28"/>
        </w:rPr>
        <w:t>КСП</w:t>
      </w:r>
      <w:r w:rsidR="00303FA2" w:rsidRPr="00922E63">
        <w:rPr>
          <w:sz w:val="28"/>
          <w:szCs w:val="28"/>
        </w:rPr>
        <w:t xml:space="preserve"> в установленном порядке.</w:t>
      </w:r>
    </w:p>
    <w:p w:rsidR="00CF45DA" w:rsidRPr="00D27D08" w:rsidRDefault="00865A05" w:rsidP="00CF45DA">
      <w:pPr>
        <w:shd w:val="clear" w:color="auto" w:fill="FFFFFF"/>
        <w:tabs>
          <w:tab w:val="left" w:pos="12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47E40" w:rsidRPr="00547E40">
        <w:rPr>
          <w:sz w:val="28"/>
          <w:szCs w:val="28"/>
        </w:rPr>
        <w:t>.4.</w:t>
      </w:r>
      <w:r w:rsidR="00CF45DA" w:rsidRPr="00D27D08">
        <w:rPr>
          <w:rFonts w:eastAsia="Times New Roman"/>
          <w:sz w:val="28"/>
          <w:szCs w:val="28"/>
        </w:rPr>
        <w:t>Объектами последующего контроля являются:</w:t>
      </w:r>
    </w:p>
    <w:p w:rsidR="00CF45DA" w:rsidRPr="00D27D08" w:rsidRDefault="00CF45DA" w:rsidP="00CF45DA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финансовый орган, организующий исполнение бюджета Чувашской Ре</w:t>
      </w:r>
      <w:r w:rsidRPr="00D27D08">
        <w:rPr>
          <w:rFonts w:eastAsia="Times New Roman"/>
          <w:sz w:val="28"/>
          <w:szCs w:val="28"/>
        </w:rPr>
        <w:t>с</w:t>
      </w:r>
      <w:r w:rsidRPr="00D27D08">
        <w:rPr>
          <w:rFonts w:eastAsia="Times New Roman"/>
          <w:sz w:val="28"/>
          <w:szCs w:val="28"/>
        </w:rPr>
        <w:t>публики – Министерство финансов Чувашской Республики;</w:t>
      </w:r>
    </w:p>
    <w:p w:rsidR="00CF45DA" w:rsidRPr="00D27D08" w:rsidRDefault="00CF45DA" w:rsidP="00CF45DA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орган казначейства, осуществляющий кассовое обслуживание исполнения бюджета Чувашской Республики – Управление казначейства Министерства ф</w:t>
      </w:r>
      <w:r w:rsidRPr="00D27D08">
        <w:rPr>
          <w:rFonts w:eastAsia="Times New Roman"/>
          <w:sz w:val="28"/>
          <w:szCs w:val="28"/>
        </w:rPr>
        <w:t>и</w:t>
      </w:r>
      <w:r w:rsidRPr="00D27D08">
        <w:rPr>
          <w:rFonts w:eastAsia="Times New Roman"/>
          <w:sz w:val="28"/>
          <w:szCs w:val="28"/>
        </w:rPr>
        <w:lastRenderedPageBreak/>
        <w:t>нансов Чувашской Республики;</w:t>
      </w:r>
    </w:p>
    <w:p w:rsidR="00CF45DA" w:rsidRPr="00D27D08" w:rsidRDefault="00CF45DA" w:rsidP="00CF45DA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главные администраторы доходов бюджета, главные распорядители бю</w:t>
      </w:r>
      <w:r w:rsidRPr="00D27D08">
        <w:rPr>
          <w:rFonts w:eastAsia="Times New Roman"/>
          <w:sz w:val="28"/>
          <w:szCs w:val="28"/>
        </w:rPr>
        <w:t>д</w:t>
      </w:r>
      <w:r w:rsidRPr="00D27D08">
        <w:rPr>
          <w:rFonts w:eastAsia="Times New Roman"/>
          <w:sz w:val="28"/>
          <w:szCs w:val="28"/>
        </w:rPr>
        <w:t>жетных средств, главные администраторы источников финансирования дефицита бюджета;</w:t>
      </w:r>
    </w:p>
    <w:p w:rsidR="00CF45DA" w:rsidRPr="00D27D08" w:rsidRDefault="00CF45DA" w:rsidP="00CF45DA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567"/>
        <w:jc w:val="both"/>
        <w:rPr>
          <w:sz w:val="28"/>
          <w:szCs w:val="28"/>
        </w:rPr>
      </w:pPr>
      <w:r w:rsidRPr="00D27D08">
        <w:rPr>
          <w:rFonts w:eastAsia="Times New Roman"/>
          <w:sz w:val="28"/>
          <w:szCs w:val="28"/>
        </w:rPr>
        <w:t>иные участники бюджетного процесса, если они получают, перечисляют и используют средства республиканского бюджета Чувашской Республики или используют государственную собственность Чувашской Республики либо управляют ею.</w:t>
      </w:r>
    </w:p>
    <w:p w:rsidR="00303FA2" w:rsidRPr="00547E40" w:rsidRDefault="00865A05" w:rsidP="00CF45DA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E40" w:rsidRPr="00547E40">
        <w:rPr>
          <w:sz w:val="28"/>
          <w:szCs w:val="28"/>
        </w:rPr>
        <w:t xml:space="preserve">.5. </w:t>
      </w:r>
      <w:r w:rsidR="00303FA2" w:rsidRPr="00547E40">
        <w:rPr>
          <w:sz w:val="28"/>
          <w:szCs w:val="28"/>
        </w:rPr>
        <w:t xml:space="preserve">Внешняя проверка годовой </w:t>
      </w:r>
      <w:r w:rsidR="00303FA2" w:rsidRPr="00547E40">
        <w:rPr>
          <w:rFonts w:eastAsia="Calibri"/>
          <w:sz w:val="28"/>
          <w:szCs w:val="28"/>
        </w:rPr>
        <w:t xml:space="preserve">бюджетной отчетности главных администраторов средств </w:t>
      </w:r>
      <w:r w:rsidR="00547E40">
        <w:rPr>
          <w:rFonts w:eastAsia="Calibri"/>
          <w:sz w:val="28"/>
          <w:szCs w:val="28"/>
        </w:rPr>
        <w:t xml:space="preserve">республиканского </w:t>
      </w:r>
      <w:r w:rsidR="00303FA2" w:rsidRPr="00547E40">
        <w:rPr>
          <w:rFonts w:eastAsia="Calibri"/>
          <w:sz w:val="28"/>
          <w:szCs w:val="28"/>
        </w:rPr>
        <w:t xml:space="preserve">бюджета </w:t>
      </w:r>
      <w:r w:rsidR="00303FA2" w:rsidRPr="00547E40">
        <w:rPr>
          <w:sz w:val="28"/>
          <w:szCs w:val="28"/>
        </w:rPr>
        <w:t>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303FA2" w:rsidRPr="00547E40" w:rsidRDefault="00865A05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E40" w:rsidRPr="00547E40">
        <w:rPr>
          <w:sz w:val="28"/>
          <w:szCs w:val="28"/>
        </w:rPr>
        <w:t xml:space="preserve">.6. </w:t>
      </w:r>
      <w:r w:rsidR="00F406C2">
        <w:rPr>
          <w:sz w:val="28"/>
          <w:szCs w:val="28"/>
        </w:rPr>
        <w:t>Последующий контроль</w:t>
      </w:r>
      <w:r w:rsidR="00303FA2" w:rsidRPr="00547E40">
        <w:rPr>
          <w:sz w:val="28"/>
          <w:szCs w:val="28"/>
        </w:rPr>
        <w:t xml:space="preserve"> предусматривает проведение контрольных и экспертно-аналитических мероприятий.</w:t>
      </w:r>
    </w:p>
    <w:p w:rsidR="00303FA2" w:rsidRPr="00FD09F4" w:rsidRDefault="00303FA2" w:rsidP="00FA1E8B">
      <w:pPr>
        <w:suppressAutoHyphens/>
        <w:rPr>
          <w:szCs w:val="28"/>
        </w:rPr>
      </w:pPr>
    </w:p>
    <w:p w:rsidR="00303FA2" w:rsidRDefault="00303FA2" w:rsidP="00BA0CC0">
      <w:pPr>
        <w:pStyle w:val="1"/>
        <w:numPr>
          <w:ilvl w:val="0"/>
          <w:numId w:val="24"/>
        </w:numPr>
        <w:suppressAutoHyphens/>
        <w:spacing w:before="0" w:after="0"/>
        <w:rPr>
          <w:rFonts w:ascii="Times New Roman" w:hAnsi="Times New Roman"/>
        </w:rPr>
      </w:pPr>
      <w:bookmarkStart w:id="1" w:name="_Toc423596219"/>
      <w:r w:rsidRPr="00FD09F4">
        <w:rPr>
          <w:rFonts w:ascii="Times New Roman" w:hAnsi="Times New Roman"/>
        </w:rPr>
        <w:t>Источники информации и сроки проведения внешней проверки</w:t>
      </w:r>
      <w:bookmarkEnd w:id="1"/>
    </w:p>
    <w:p w:rsidR="00E836B2" w:rsidRDefault="00E836B2" w:rsidP="00E836B2">
      <w:pPr>
        <w:pStyle w:val="a6"/>
        <w:rPr>
          <w:sz w:val="28"/>
          <w:szCs w:val="28"/>
          <w:lang w:eastAsia="en-US"/>
        </w:rPr>
      </w:pPr>
    </w:p>
    <w:p w:rsidR="00F25BCD" w:rsidRPr="004A6378" w:rsidRDefault="00BA0CC0" w:rsidP="00F25BCD">
      <w:pPr>
        <w:ind w:firstLine="709"/>
        <w:jc w:val="both"/>
        <w:rPr>
          <w:sz w:val="28"/>
          <w:szCs w:val="28"/>
        </w:rPr>
      </w:pPr>
      <w:r w:rsidRPr="004A6378">
        <w:rPr>
          <w:sz w:val="28"/>
          <w:szCs w:val="28"/>
          <w:lang w:eastAsia="en-US"/>
        </w:rPr>
        <w:t xml:space="preserve"> </w:t>
      </w:r>
      <w:proofErr w:type="gramStart"/>
      <w:r w:rsidR="00E836B2" w:rsidRPr="004A6378">
        <w:rPr>
          <w:sz w:val="28"/>
          <w:szCs w:val="28"/>
          <w:lang w:eastAsia="en-US"/>
        </w:rPr>
        <w:t>В соответствии со статьей 81.3 Закона Чувашской Республики «О рег</w:t>
      </w:r>
      <w:r w:rsidR="00E836B2" w:rsidRPr="004A6378">
        <w:rPr>
          <w:sz w:val="28"/>
          <w:szCs w:val="28"/>
          <w:lang w:eastAsia="en-US"/>
        </w:rPr>
        <w:t>у</w:t>
      </w:r>
      <w:r w:rsidR="00E836B2" w:rsidRPr="004A6378">
        <w:rPr>
          <w:sz w:val="28"/>
          <w:szCs w:val="28"/>
          <w:lang w:eastAsia="en-US"/>
        </w:rPr>
        <w:t>лировании бюджетных правоотношений в Чувашской Республике»</w:t>
      </w:r>
      <w:r w:rsidR="00F25BCD" w:rsidRPr="004A6378">
        <w:rPr>
          <w:sz w:val="28"/>
          <w:szCs w:val="28"/>
          <w:lang w:eastAsia="en-US"/>
        </w:rPr>
        <w:t xml:space="preserve"> </w:t>
      </w:r>
      <w:r w:rsidR="00F25BCD" w:rsidRPr="004A6378">
        <w:rPr>
          <w:sz w:val="28"/>
          <w:szCs w:val="28"/>
        </w:rPr>
        <w:t>Главные распорядители средств республиканского бюджета Чувашской Республики, главные администраторы доходов республиканского бюджета Чувашской Ре</w:t>
      </w:r>
      <w:r w:rsidR="00F25BCD" w:rsidRPr="004A6378">
        <w:rPr>
          <w:sz w:val="28"/>
          <w:szCs w:val="28"/>
        </w:rPr>
        <w:t>с</w:t>
      </w:r>
      <w:r w:rsidR="00F25BCD" w:rsidRPr="004A6378">
        <w:rPr>
          <w:sz w:val="28"/>
          <w:szCs w:val="28"/>
        </w:rPr>
        <w:t>публики, главные администраторы источников финансирования дефицита ре</w:t>
      </w:r>
      <w:r w:rsidR="00F25BCD" w:rsidRPr="004A6378">
        <w:rPr>
          <w:sz w:val="28"/>
          <w:szCs w:val="28"/>
        </w:rPr>
        <w:t>с</w:t>
      </w:r>
      <w:r w:rsidR="00F25BCD" w:rsidRPr="004A6378">
        <w:rPr>
          <w:sz w:val="28"/>
          <w:szCs w:val="28"/>
        </w:rPr>
        <w:t>публиканского бюджета Чувашской Республики (далее - главные администр</w:t>
      </w:r>
      <w:r w:rsidR="00F25BCD" w:rsidRPr="004A6378">
        <w:rPr>
          <w:sz w:val="28"/>
          <w:szCs w:val="28"/>
        </w:rPr>
        <w:t>а</w:t>
      </w:r>
      <w:r w:rsidR="00F25BCD" w:rsidRPr="004A6378">
        <w:rPr>
          <w:sz w:val="28"/>
          <w:szCs w:val="28"/>
        </w:rPr>
        <w:t xml:space="preserve">торы бюджетных средств) </w:t>
      </w:r>
      <w:r w:rsidR="00F25BCD" w:rsidRPr="004A6378">
        <w:rPr>
          <w:b/>
          <w:sz w:val="28"/>
          <w:szCs w:val="28"/>
        </w:rPr>
        <w:t>не позднее 1 марта</w:t>
      </w:r>
      <w:r w:rsidR="00F25BCD" w:rsidRPr="004A6378">
        <w:rPr>
          <w:sz w:val="28"/>
          <w:szCs w:val="28"/>
        </w:rPr>
        <w:t xml:space="preserve"> финансового года представляют годовую бюджетную отчетность в Контрольно-счетную палату Чувашской Ре</w:t>
      </w:r>
      <w:r w:rsidR="00F25BCD" w:rsidRPr="004A6378">
        <w:rPr>
          <w:sz w:val="28"/>
          <w:szCs w:val="28"/>
        </w:rPr>
        <w:t>с</w:t>
      </w:r>
      <w:r w:rsidR="00F25BCD" w:rsidRPr="004A6378">
        <w:rPr>
          <w:sz w:val="28"/>
          <w:szCs w:val="28"/>
        </w:rPr>
        <w:t>публики для внешней</w:t>
      </w:r>
      <w:proofErr w:type="gramEnd"/>
      <w:r w:rsidR="00F25BCD" w:rsidRPr="004A6378">
        <w:rPr>
          <w:sz w:val="28"/>
          <w:szCs w:val="28"/>
        </w:rPr>
        <w:t xml:space="preserve"> проверки</w:t>
      </w:r>
      <w:r w:rsidR="00735FC0" w:rsidRPr="004A6378">
        <w:rPr>
          <w:sz w:val="28"/>
          <w:szCs w:val="28"/>
        </w:rPr>
        <w:t>.</w:t>
      </w:r>
    </w:p>
    <w:p w:rsidR="00303FA2" w:rsidRPr="00547E40" w:rsidRDefault="00865A05" w:rsidP="00E726F4">
      <w:pPr>
        <w:widowControl/>
        <w:suppressAutoHyphens/>
        <w:autoSpaceDE/>
        <w:autoSpaceDN/>
        <w:adjustRightInd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E40" w:rsidRPr="00547E40">
        <w:rPr>
          <w:sz w:val="28"/>
          <w:szCs w:val="28"/>
        </w:rPr>
        <w:t xml:space="preserve">.1. </w:t>
      </w:r>
      <w:r w:rsidR="00303FA2" w:rsidRPr="00547E40">
        <w:rPr>
          <w:sz w:val="28"/>
          <w:szCs w:val="28"/>
        </w:rPr>
        <w:t xml:space="preserve">Информационной основой проведения внешней проверки являются: </w:t>
      </w:r>
    </w:p>
    <w:p w:rsidR="00303FA2" w:rsidRPr="00FD09F4" w:rsidRDefault="00303FA2" w:rsidP="00E726F4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нормативные пра</w:t>
      </w:r>
      <w:r w:rsidR="00547E40">
        <w:t>вовые акты Российской Федерации и Чувашской Республики</w:t>
      </w:r>
      <w:r w:rsidRPr="00FD09F4">
        <w:t>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закон</w:t>
      </w:r>
      <w:r w:rsidR="00547E40">
        <w:t xml:space="preserve"> Чувашской Республики </w:t>
      </w:r>
      <w:r w:rsidRPr="00FD09F4">
        <w:t xml:space="preserve">о </w:t>
      </w:r>
      <w:r w:rsidR="00547E40">
        <w:t xml:space="preserve">республиканском </w:t>
      </w:r>
      <w:r w:rsidRPr="00FD09F4">
        <w:t xml:space="preserve">бюджете </w:t>
      </w:r>
      <w:r w:rsidR="00547E40" w:rsidRPr="00FD09F4">
        <w:t xml:space="preserve">на отчетный финансовый год и на плановый период </w:t>
      </w:r>
      <w:r w:rsidRPr="00FD09F4">
        <w:t>(далее – закон о бюджете) и законы о внесении изменений в закон о бюджете;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годовая бюджетная отчетность ГАБС;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годовой отчет об исполнении</w:t>
      </w:r>
      <w:r w:rsidR="00547E40">
        <w:t xml:space="preserve"> республиканского</w:t>
      </w:r>
      <w:r w:rsidRPr="00FD09F4">
        <w:t xml:space="preserve"> бюджета;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ежемесячные, квартальные отчеты об исполнении бюджета, в том числе консолидированного; 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информация об исполнении государственных и ведомственных программ; 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num" w:pos="-2340"/>
          <w:tab w:val="left" w:pos="1080"/>
        </w:tabs>
        <w:suppressAutoHyphens/>
        <w:ind w:left="0" w:firstLine="720"/>
      </w:pPr>
      <w:r w:rsidRPr="00FD09F4">
        <w:t>доклады о результатах и основных направлениях деятельности ГАБС (при их составлении ГАБС);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num" w:pos="-2340"/>
          <w:tab w:val="left" w:pos="1080"/>
        </w:tabs>
        <w:suppressAutoHyphens/>
        <w:ind w:left="0" w:firstLine="720"/>
      </w:pPr>
      <w:r w:rsidRPr="00FD09F4">
        <w:t xml:space="preserve">заключения </w:t>
      </w:r>
      <w:r w:rsidR="00547E40">
        <w:t xml:space="preserve">КСП </w:t>
      </w:r>
      <w:r w:rsidRPr="00FD09F4">
        <w:t>на отчеты об исполнении бюджета за иные отчетные годы;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num" w:pos="-2340"/>
          <w:tab w:val="left" w:pos="1080"/>
        </w:tabs>
        <w:suppressAutoHyphens/>
        <w:ind w:left="0" w:firstLine="720"/>
      </w:pPr>
      <w:r w:rsidRPr="00FD09F4">
        <w:t xml:space="preserve">материалы контрольных мероприятий, проведенных </w:t>
      </w:r>
      <w:proofErr w:type="gramStart"/>
      <w:r w:rsidR="00547E40">
        <w:t>КСП</w:t>
      </w:r>
      <w:proofErr w:type="gramEnd"/>
      <w:r w:rsidR="00547E40">
        <w:t xml:space="preserve"> </w:t>
      </w:r>
      <w:r w:rsidRPr="00FD09F4">
        <w:t>в ходе которых периоды отчетного года входили в проверяемый период;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lastRenderedPageBreak/>
        <w:t>статистические показатели;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иная информация, полученная </w:t>
      </w:r>
      <w:r w:rsidR="00547E40">
        <w:t>КСП</w:t>
      </w:r>
      <w:r w:rsidRPr="00FD09F4">
        <w:t xml:space="preserve"> в установленном порядке, и документы, характеризующие исполнение бюджета, в том числе данные оперативного (текущего) контроля хода исполнения </w:t>
      </w:r>
      <w:r w:rsidR="00547E40">
        <w:t xml:space="preserve">республиканского </w:t>
      </w:r>
      <w:r w:rsidRPr="00FD09F4">
        <w:t>бюджета за отчетный период.</w:t>
      </w:r>
    </w:p>
    <w:p w:rsidR="00303FA2" w:rsidRPr="00547E40" w:rsidRDefault="00865A05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E40" w:rsidRPr="00547E40">
        <w:rPr>
          <w:sz w:val="28"/>
          <w:szCs w:val="28"/>
        </w:rPr>
        <w:t xml:space="preserve">.2. </w:t>
      </w:r>
      <w:r w:rsidR="00303FA2" w:rsidRPr="00547E40">
        <w:rPr>
          <w:sz w:val="28"/>
          <w:szCs w:val="28"/>
        </w:rPr>
        <w:t xml:space="preserve">Для дополнительного анализа и формирования выводов по итогам исполнения бюджета могут направляться запросы в органы государственной власти </w:t>
      </w:r>
      <w:r w:rsidR="00547E40">
        <w:rPr>
          <w:sz w:val="28"/>
          <w:szCs w:val="28"/>
        </w:rPr>
        <w:t>Чувашской Республики</w:t>
      </w:r>
      <w:r w:rsidR="00303FA2" w:rsidRPr="00547E40">
        <w:rPr>
          <w:sz w:val="28"/>
          <w:szCs w:val="28"/>
        </w:rPr>
        <w:t xml:space="preserve">, Управление Федеральной налоговой службы по </w:t>
      </w:r>
      <w:r w:rsidR="00547E40">
        <w:rPr>
          <w:sz w:val="28"/>
          <w:szCs w:val="28"/>
        </w:rPr>
        <w:t>Чувашской Республике</w:t>
      </w:r>
      <w:r w:rsidR="00303FA2" w:rsidRPr="00547E40">
        <w:rPr>
          <w:sz w:val="28"/>
          <w:szCs w:val="28"/>
        </w:rPr>
        <w:t>, иные учреждения и организации, иным лицам.</w:t>
      </w:r>
    </w:p>
    <w:p w:rsidR="00E726F4" w:rsidRPr="004A6378" w:rsidRDefault="00865A05" w:rsidP="0002216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E40" w:rsidRPr="00547E40">
        <w:rPr>
          <w:sz w:val="28"/>
          <w:szCs w:val="28"/>
        </w:rPr>
        <w:t xml:space="preserve">.3. </w:t>
      </w:r>
      <w:bookmarkStart w:id="2" w:name="sub_81322"/>
      <w:r w:rsidR="00E726F4" w:rsidRPr="004A6378">
        <w:rPr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</w:t>
      </w:r>
      <w:proofErr w:type="gramStart"/>
      <w:r w:rsidR="00E726F4" w:rsidRPr="004A6378">
        <w:rPr>
          <w:sz w:val="28"/>
          <w:szCs w:val="28"/>
        </w:rPr>
        <w:t>дств в ср</w:t>
      </w:r>
      <w:proofErr w:type="gramEnd"/>
      <w:r w:rsidR="00E726F4" w:rsidRPr="004A6378">
        <w:rPr>
          <w:sz w:val="28"/>
          <w:szCs w:val="28"/>
        </w:rPr>
        <w:t>ок до 10 апреля текущего финансового года.</w:t>
      </w:r>
    </w:p>
    <w:bookmarkEnd w:id="2"/>
    <w:p w:rsidR="00E726F4" w:rsidRPr="004A6378" w:rsidRDefault="00E726F4" w:rsidP="00E726F4">
      <w:pPr>
        <w:widowControl/>
        <w:ind w:firstLine="720"/>
        <w:jc w:val="both"/>
        <w:rPr>
          <w:sz w:val="28"/>
          <w:szCs w:val="28"/>
        </w:rPr>
      </w:pPr>
      <w:r w:rsidRPr="004A6378">
        <w:rPr>
          <w:sz w:val="28"/>
          <w:szCs w:val="28"/>
        </w:rPr>
        <w:t>Кабинетом Министров Чувашской Республики в срок не позднее 10 апреля текущего финансового года в Контрольно-счетную палату Чувашской Респу</w:t>
      </w:r>
      <w:r w:rsidRPr="004A6378">
        <w:rPr>
          <w:sz w:val="28"/>
          <w:szCs w:val="28"/>
        </w:rPr>
        <w:t>б</w:t>
      </w:r>
      <w:r w:rsidRPr="004A6378">
        <w:rPr>
          <w:sz w:val="28"/>
          <w:szCs w:val="28"/>
        </w:rPr>
        <w:t>лики направляется годовой отчет об исполнении республиканского бюджета Чувашской Республики и иные документы, подлежащие представлению в Гос</w:t>
      </w:r>
      <w:r w:rsidRPr="004A6378">
        <w:rPr>
          <w:sz w:val="28"/>
          <w:szCs w:val="28"/>
        </w:rPr>
        <w:t>у</w:t>
      </w:r>
      <w:r w:rsidRPr="004A6378">
        <w:rPr>
          <w:sz w:val="28"/>
          <w:szCs w:val="28"/>
        </w:rPr>
        <w:t>дарственный Совет Чувашской Республики одновременно с годовым отчетом об исполнении республ</w:t>
      </w:r>
      <w:r w:rsidRPr="004A6378">
        <w:rPr>
          <w:sz w:val="28"/>
          <w:szCs w:val="28"/>
        </w:rPr>
        <w:t>и</w:t>
      </w:r>
      <w:r w:rsidRPr="004A6378">
        <w:rPr>
          <w:sz w:val="28"/>
          <w:szCs w:val="28"/>
        </w:rPr>
        <w:t>канского бюджета Чувашской Республики.</w:t>
      </w:r>
    </w:p>
    <w:p w:rsidR="00022162" w:rsidRPr="00547E40" w:rsidRDefault="00022162" w:rsidP="0002216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47E40">
        <w:rPr>
          <w:sz w:val="28"/>
          <w:szCs w:val="28"/>
        </w:rPr>
        <w:t xml:space="preserve">Сроки проведения внешней проверки, подготовки и рассмотрения заключения </w:t>
      </w:r>
      <w:r>
        <w:rPr>
          <w:sz w:val="28"/>
          <w:szCs w:val="28"/>
        </w:rPr>
        <w:t>КСП</w:t>
      </w:r>
      <w:r w:rsidRPr="00547E40">
        <w:rPr>
          <w:sz w:val="28"/>
          <w:szCs w:val="28"/>
        </w:rPr>
        <w:t xml:space="preserve"> на годовой отчет об исполнении </w:t>
      </w:r>
      <w:r>
        <w:rPr>
          <w:sz w:val="28"/>
          <w:szCs w:val="28"/>
        </w:rPr>
        <w:t xml:space="preserve">республиканского </w:t>
      </w:r>
      <w:r w:rsidRPr="00547E40">
        <w:rPr>
          <w:sz w:val="28"/>
          <w:szCs w:val="28"/>
        </w:rPr>
        <w:t xml:space="preserve">бюджета устанавливаются </w:t>
      </w:r>
      <w:r>
        <w:rPr>
          <w:sz w:val="28"/>
          <w:szCs w:val="28"/>
        </w:rPr>
        <w:t>распоряжением Председателя</w:t>
      </w:r>
      <w:r w:rsidRPr="00547E40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547E40">
        <w:rPr>
          <w:sz w:val="28"/>
          <w:szCs w:val="28"/>
        </w:rPr>
        <w:t xml:space="preserve"> с учетом положений Бюджетно</w:t>
      </w:r>
      <w:r>
        <w:rPr>
          <w:sz w:val="28"/>
          <w:szCs w:val="28"/>
        </w:rPr>
        <w:t>го кодекса Российской Федерации и</w:t>
      </w:r>
      <w:r w:rsidRPr="00547E4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47E40">
        <w:rPr>
          <w:sz w:val="28"/>
          <w:szCs w:val="28"/>
        </w:rPr>
        <w:t xml:space="preserve">акона </w:t>
      </w:r>
      <w:r>
        <w:rPr>
          <w:sz w:val="28"/>
          <w:szCs w:val="28"/>
        </w:rPr>
        <w:t>Чувашской Республики «О регулировании бюджетных правоотношений в Чувашской Республике»</w:t>
      </w:r>
      <w:r w:rsidRPr="00547E40">
        <w:rPr>
          <w:sz w:val="28"/>
          <w:szCs w:val="28"/>
        </w:rPr>
        <w:t>.</w:t>
      </w:r>
    </w:p>
    <w:p w:rsidR="00303FA2" w:rsidRPr="00022162" w:rsidRDefault="00303FA2" w:rsidP="00303FA2">
      <w:pPr>
        <w:suppressAutoHyphens/>
        <w:spacing w:line="288" w:lineRule="auto"/>
        <w:rPr>
          <w:color w:val="FF0000"/>
          <w:szCs w:val="28"/>
        </w:rPr>
      </w:pPr>
    </w:p>
    <w:p w:rsidR="00303FA2" w:rsidRPr="00FD09F4" w:rsidRDefault="00865A05" w:rsidP="00D43070">
      <w:pPr>
        <w:pStyle w:val="1"/>
        <w:numPr>
          <w:ilvl w:val="0"/>
          <w:numId w:val="0"/>
        </w:numPr>
        <w:suppressAutoHyphens/>
        <w:spacing w:before="0" w:after="0" w:line="288" w:lineRule="auto"/>
        <w:ind w:left="432"/>
        <w:rPr>
          <w:rFonts w:ascii="Times New Roman" w:hAnsi="Times New Roman"/>
        </w:rPr>
      </w:pPr>
      <w:bookmarkStart w:id="3" w:name="_Toc423596220"/>
      <w:r>
        <w:rPr>
          <w:rFonts w:ascii="Times New Roman" w:hAnsi="Times New Roman"/>
        </w:rPr>
        <w:t>4.</w:t>
      </w:r>
      <w:r w:rsidR="00D43070">
        <w:rPr>
          <w:rFonts w:ascii="Times New Roman" w:hAnsi="Times New Roman"/>
        </w:rPr>
        <w:t xml:space="preserve"> </w:t>
      </w:r>
      <w:r w:rsidR="00303FA2" w:rsidRPr="00FD09F4">
        <w:rPr>
          <w:rFonts w:ascii="Times New Roman" w:hAnsi="Times New Roman"/>
        </w:rPr>
        <w:t>Содержание внешней проверки</w:t>
      </w:r>
      <w:bookmarkEnd w:id="3"/>
      <w:r w:rsidR="00AF302B">
        <w:rPr>
          <w:rFonts w:ascii="Times New Roman" w:hAnsi="Times New Roman"/>
        </w:rPr>
        <w:t xml:space="preserve"> </w:t>
      </w:r>
      <w:r w:rsidR="00710C26">
        <w:rPr>
          <w:rFonts w:ascii="Times New Roman" w:hAnsi="Times New Roman"/>
        </w:rPr>
        <w:t>отчета об исполнении республиканского бюджета Чувашской Республики</w:t>
      </w:r>
    </w:p>
    <w:p w:rsidR="00303FA2" w:rsidRPr="00CE68AD" w:rsidRDefault="00865A05" w:rsidP="00CE68A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8AD" w:rsidRPr="00CE68AD">
        <w:rPr>
          <w:sz w:val="28"/>
          <w:szCs w:val="28"/>
        </w:rPr>
        <w:t xml:space="preserve">.1. </w:t>
      </w:r>
      <w:r w:rsidR="00303FA2" w:rsidRPr="00CE68AD">
        <w:rPr>
          <w:sz w:val="28"/>
          <w:szCs w:val="28"/>
        </w:rPr>
        <w:t xml:space="preserve">Анализ бюджетной отчетности, дополнительных документов и материалов к годовому отчету </w:t>
      </w:r>
      <w:r w:rsidR="00F406C2">
        <w:rPr>
          <w:sz w:val="28"/>
          <w:szCs w:val="28"/>
        </w:rPr>
        <w:t xml:space="preserve">об исполнении бюджета </w:t>
      </w:r>
      <w:r w:rsidR="00303FA2" w:rsidRPr="00CE68AD">
        <w:rPr>
          <w:sz w:val="28"/>
          <w:szCs w:val="28"/>
        </w:rPr>
        <w:t xml:space="preserve">должен позволить сделать основные выводы о полноте и достоверности бюджетной отчетности, итогах исполнения </w:t>
      </w:r>
      <w:r w:rsidR="00CE68AD">
        <w:rPr>
          <w:sz w:val="28"/>
          <w:szCs w:val="28"/>
        </w:rPr>
        <w:t xml:space="preserve">республиканского </w:t>
      </w:r>
      <w:r w:rsidR="00303FA2" w:rsidRPr="00CE68AD">
        <w:rPr>
          <w:sz w:val="28"/>
          <w:szCs w:val="28"/>
        </w:rPr>
        <w:t>бюджета, законности и эффективности деятельности участников бюджетного процесса.</w:t>
      </w:r>
    </w:p>
    <w:p w:rsidR="00303FA2" w:rsidRPr="00D946E3" w:rsidRDefault="00865A05" w:rsidP="00CE68AD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8AD">
        <w:rPr>
          <w:sz w:val="28"/>
          <w:szCs w:val="28"/>
        </w:rPr>
        <w:t xml:space="preserve">.2. </w:t>
      </w:r>
      <w:r w:rsidR="00303FA2" w:rsidRPr="00CE68AD">
        <w:rPr>
          <w:sz w:val="28"/>
          <w:szCs w:val="28"/>
        </w:rPr>
        <w:t xml:space="preserve">Степень полноты бюджетной отчетности </w:t>
      </w:r>
      <w:r w:rsidR="00FB5CF6" w:rsidRPr="00D946E3">
        <w:rPr>
          <w:sz w:val="28"/>
          <w:szCs w:val="28"/>
        </w:rPr>
        <w:t xml:space="preserve">главных администраторов бюджетных средств </w:t>
      </w:r>
      <w:r w:rsidR="00303FA2" w:rsidRPr="00D946E3">
        <w:rPr>
          <w:sz w:val="28"/>
          <w:szCs w:val="28"/>
        </w:rPr>
        <w:t xml:space="preserve">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303FA2" w:rsidRPr="00D946E3" w:rsidRDefault="00865A05" w:rsidP="00CE68AD">
      <w:pPr>
        <w:widowControl/>
        <w:tabs>
          <w:tab w:val="left" w:pos="1276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8AD">
        <w:rPr>
          <w:sz w:val="28"/>
          <w:szCs w:val="28"/>
        </w:rPr>
        <w:t xml:space="preserve">.3. </w:t>
      </w:r>
      <w:r w:rsidR="00303FA2" w:rsidRPr="00D946E3">
        <w:rPr>
          <w:sz w:val="28"/>
          <w:szCs w:val="28"/>
        </w:rPr>
        <w:t xml:space="preserve">Степень достоверности бюджетной отчетности </w:t>
      </w:r>
      <w:r w:rsidR="00FB5CF6" w:rsidRPr="00D946E3">
        <w:rPr>
          <w:sz w:val="28"/>
          <w:szCs w:val="28"/>
        </w:rPr>
        <w:t xml:space="preserve">главных администраторов бюджетных средств </w:t>
      </w:r>
      <w:r w:rsidR="00303FA2" w:rsidRPr="00D946E3">
        <w:rPr>
          <w:sz w:val="28"/>
          <w:szCs w:val="28"/>
        </w:rPr>
        <w:t>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303FA2" w:rsidRPr="00CE68AD" w:rsidRDefault="00865A05" w:rsidP="00CE68AD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8AD" w:rsidRPr="00CE68AD">
        <w:rPr>
          <w:sz w:val="28"/>
          <w:szCs w:val="28"/>
        </w:rPr>
        <w:t xml:space="preserve">.4. </w:t>
      </w:r>
      <w:r w:rsidR="00303FA2" w:rsidRPr="00CE68AD">
        <w:rPr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303FA2" w:rsidRPr="00CE68AD" w:rsidRDefault="00865A05" w:rsidP="00CE68AD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E68AD">
        <w:rPr>
          <w:sz w:val="28"/>
          <w:szCs w:val="28"/>
        </w:rPr>
        <w:t xml:space="preserve">.5. </w:t>
      </w:r>
      <w:r w:rsidR="00303FA2" w:rsidRPr="00CE68AD">
        <w:rPr>
          <w:sz w:val="28"/>
          <w:szCs w:val="28"/>
        </w:rPr>
        <w:t>Основное внимание следует уделять 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:rsidR="00303FA2" w:rsidRPr="00CE68AD" w:rsidRDefault="00865A05" w:rsidP="00CE68AD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E68AD">
        <w:rPr>
          <w:rFonts w:eastAsia="Calibri"/>
          <w:sz w:val="28"/>
          <w:szCs w:val="28"/>
        </w:rPr>
        <w:t xml:space="preserve">.6. </w:t>
      </w:r>
      <w:r w:rsidR="00303FA2" w:rsidRPr="00CE68AD">
        <w:rPr>
          <w:rFonts w:eastAsia="Calibri"/>
          <w:sz w:val="28"/>
          <w:szCs w:val="28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303FA2" w:rsidRPr="00FD09F4" w:rsidRDefault="00303FA2" w:rsidP="00CE68AD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rPr>
          <w:rFonts w:eastAsia="Calibri"/>
          <w:lang w:eastAsia="ru-RU"/>
        </w:rPr>
        <w:t xml:space="preserve">о соответствии отчета об исполнении </w:t>
      </w:r>
      <w:r w:rsidR="00CE68AD">
        <w:rPr>
          <w:rFonts w:eastAsia="Calibri"/>
          <w:lang w:eastAsia="ru-RU"/>
        </w:rPr>
        <w:t xml:space="preserve">республиканского </w:t>
      </w:r>
      <w:r w:rsidRPr="00FD09F4">
        <w:rPr>
          <w:rFonts w:eastAsia="Calibri"/>
          <w:lang w:eastAsia="ru-RU"/>
        </w:rPr>
        <w:t>бюджета бюджетному законодательству;</w:t>
      </w:r>
    </w:p>
    <w:p w:rsidR="00303FA2" w:rsidRPr="00FD09F4" w:rsidRDefault="00303FA2" w:rsidP="00CE68AD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о соблюдении сроков формирования и представления отчетности; </w:t>
      </w:r>
    </w:p>
    <w:p w:rsidR="00303FA2" w:rsidRPr="00FD09F4" w:rsidRDefault="00303FA2" w:rsidP="00CE68AD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о полноте состава и внутренней согласованности данных отчетности (в том числе за разные периоды); </w:t>
      </w:r>
    </w:p>
    <w:p w:rsidR="00303FA2" w:rsidRPr="00FD09F4" w:rsidRDefault="00303FA2" w:rsidP="00CE68AD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 соблюдении требований составления бюджетной отчётности, установленных приказами финансового органа;</w:t>
      </w:r>
    </w:p>
    <w:p w:rsidR="00303FA2" w:rsidRPr="00FD09F4" w:rsidRDefault="00CE68AD" w:rsidP="00CE68AD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>
        <w:t>о</w:t>
      </w:r>
      <w:r w:rsidR="00303FA2" w:rsidRPr="00FD09F4">
        <w:t xml:space="preserve"> соответствии характеристик объектов учета способу их отражения в учете и отчетности (при необходимости); </w:t>
      </w:r>
    </w:p>
    <w:p w:rsidR="00303FA2" w:rsidRPr="00FD09F4" w:rsidRDefault="00303FA2" w:rsidP="00CE68AD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 достоверности бюджетной отчётности;</w:t>
      </w:r>
    </w:p>
    <w:p w:rsidR="00303FA2" w:rsidRPr="00FD09F4" w:rsidRDefault="00303FA2" w:rsidP="00CE68AD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303FA2" w:rsidRPr="00CE68AD" w:rsidRDefault="00865A05" w:rsidP="00CE68AD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CE68AD" w:rsidRPr="00CE68AD">
        <w:rPr>
          <w:sz w:val="28"/>
          <w:szCs w:val="28"/>
        </w:rPr>
        <w:t xml:space="preserve">.7. </w:t>
      </w:r>
      <w:proofErr w:type="gramStart"/>
      <w:r w:rsidR="00303FA2" w:rsidRPr="00CE68AD">
        <w:rPr>
          <w:sz w:val="28"/>
          <w:szCs w:val="28"/>
        </w:rPr>
        <w:t xml:space="preserve">В ходе анализа социально-экономических условий и результатов исполнения </w:t>
      </w:r>
      <w:r w:rsidR="00CE68AD">
        <w:rPr>
          <w:sz w:val="28"/>
          <w:szCs w:val="28"/>
        </w:rPr>
        <w:t xml:space="preserve">республиканского </w:t>
      </w:r>
      <w:r w:rsidR="00303FA2" w:rsidRPr="00CE68AD">
        <w:rPr>
          <w:sz w:val="28"/>
          <w:szCs w:val="28"/>
        </w:rPr>
        <w:t xml:space="preserve">бюджета </w:t>
      </w:r>
      <w:r w:rsidR="00303FA2" w:rsidRPr="00CE68AD">
        <w:rPr>
          <w:rFonts w:eastAsia="Calibri"/>
          <w:sz w:val="28"/>
          <w:szCs w:val="28"/>
        </w:rPr>
        <w:t xml:space="preserve">определяются макроэкономические факторы, существенно повлиявшие на исполнение </w:t>
      </w:r>
      <w:r w:rsidR="00CE68AD">
        <w:rPr>
          <w:rFonts w:eastAsia="Calibri"/>
          <w:sz w:val="28"/>
          <w:szCs w:val="28"/>
        </w:rPr>
        <w:t xml:space="preserve">республиканского </w:t>
      </w:r>
      <w:r w:rsidR="00303FA2" w:rsidRPr="00CE68AD">
        <w:rPr>
          <w:rFonts w:eastAsia="Calibri"/>
          <w:sz w:val="28"/>
          <w:szCs w:val="28"/>
        </w:rPr>
        <w:t>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  <w:proofErr w:type="gramEnd"/>
    </w:p>
    <w:p w:rsidR="00303FA2" w:rsidRPr="00CE68AD" w:rsidRDefault="00865A05" w:rsidP="00CE68AD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E68AD" w:rsidRPr="00CE68AD">
        <w:rPr>
          <w:rFonts w:eastAsia="Calibri"/>
          <w:sz w:val="28"/>
          <w:szCs w:val="28"/>
        </w:rPr>
        <w:t xml:space="preserve">.8. </w:t>
      </w:r>
      <w:r w:rsidR="00303FA2" w:rsidRPr="00CE68AD">
        <w:rPr>
          <w:rFonts w:eastAsia="Calibri"/>
          <w:sz w:val="28"/>
          <w:szCs w:val="28"/>
        </w:rPr>
        <w:t>В ходе проверки</w:t>
      </w:r>
      <w:r w:rsidR="00303FA2" w:rsidRPr="00CE68AD">
        <w:rPr>
          <w:sz w:val="28"/>
          <w:szCs w:val="28"/>
        </w:rPr>
        <w:t xml:space="preserve"> организации исполнения</w:t>
      </w:r>
      <w:r w:rsidR="00CE68AD">
        <w:rPr>
          <w:sz w:val="28"/>
          <w:szCs w:val="28"/>
        </w:rPr>
        <w:t xml:space="preserve"> республиканского</w:t>
      </w:r>
      <w:r w:rsidR="00303FA2" w:rsidRPr="00CE68AD">
        <w:rPr>
          <w:sz w:val="28"/>
          <w:szCs w:val="28"/>
        </w:rPr>
        <w:t xml:space="preserve"> бюджета</w:t>
      </w:r>
      <w:r w:rsidR="00303FA2" w:rsidRPr="00CE68AD">
        <w:rPr>
          <w:rFonts w:eastAsia="Calibri"/>
          <w:sz w:val="28"/>
          <w:szCs w:val="28"/>
        </w:rPr>
        <w:t xml:space="preserve"> рассматривается полнота выполнения текстовых статей закона о бюджете, соответствие сводной бюджетной росписи закону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303FA2" w:rsidRPr="00CE68AD" w:rsidRDefault="00865A05" w:rsidP="00CE68AD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CE68AD">
        <w:rPr>
          <w:sz w:val="28"/>
          <w:szCs w:val="28"/>
        </w:rPr>
        <w:t xml:space="preserve">.9. </w:t>
      </w:r>
      <w:r w:rsidR="00303FA2" w:rsidRPr="00CE68AD">
        <w:rPr>
          <w:sz w:val="28"/>
          <w:szCs w:val="28"/>
        </w:rPr>
        <w:t>В ходе проверки исполнения закона о бюджете</w:t>
      </w:r>
      <w:r w:rsidR="00303FA2" w:rsidRPr="00CE68AD">
        <w:rPr>
          <w:rFonts w:eastAsia="Calibri"/>
          <w:sz w:val="28"/>
          <w:szCs w:val="28"/>
        </w:rPr>
        <w:t xml:space="preserve"> рассматривается </w:t>
      </w:r>
      <w:r w:rsidR="00303FA2" w:rsidRPr="00CE68AD">
        <w:rPr>
          <w:sz w:val="28"/>
          <w:szCs w:val="28"/>
        </w:rPr>
        <w:t>соблюдение (выполнение) бюджетных назначений</w:t>
      </w:r>
      <w:r w:rsidR="00303FA2" w:rsidRPr="00CE68AD">
        <w:rPr>
          <w:rFonts w:eastAsia="Calibri"/>
          <w:sz w:val="28"/>
          <w:szCs w:val="28"/>
        </w:rPr>
        <w:t xml:space="preserve"> (в том числе предельных) по доходам, расходам, источникам финансирования дефицита, объему заимствований, государственного долга, бюджетных кредитов и гарантий. В зависимости от экономической и правовой природы бюджетных назначений </w:t>
      </w:r>
      <w:r w:rsidR="00303FA2" w:rsidRPr="00CE68AD">
        <w:rPr>
          <w:rFonts w:eastAsia="Calibri"/>
          <w:sz w:val="28"/>
          <w:szCs w:val="28"/>
        </w:rPr>
        <w:lastRenderedPageBreak/>
        <w:t>рассматриваться может их соблюдение (не</w:t>
      </w:r>
      <w:r w:rsidR="006D3565">
        <w:rPr>
          <w:rFonts w:eastAsia="Calibri"/>
          <w:sz w:val="28"/>
          <w:szCs w:val="28"/>
        </w:rPr>
        <w:t xml:space="preserve"> </w:t>
      </w:r>
      <w:r w:rsidR="00303FA2" w:rsidRPr="00CE68AD">
        <w:rPr>
          <w:rFonts w:eastAsia="Calibri"/>
          <w:sz w:val="28"/>
          <w:szCs w:val="28"/>
        </w:rPr>
        <w:t xml:space="preserve">превышение) и (или) достижение (выполнение). </w:t>
      </w:r>
    </w:p>
    <w:p w:rsidR="00303FA2" w:rsidRPr="001F6373" w:rsidRDefault="00303FA2" w:rsidP="001F6373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1F6373">
        <w:rPr>
          <w:rFonts w:eastAsia="Calibri"/>
          <w:sz w:val="28"/>
          <w:szCs w:val="28"/>
        </w:rPr>
        <w:t>Процент (доля) исполнения бюджетных назначений, достижение целевых показателей государственных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303FA2" w:rsidRPr="001F6373" w:rsidRDefault="00865A05" w:rsidP="001F6373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F6373">
        <w:rPr>
          <w:rFonts w:eastAsia="Calibri"/>
          <w:sz w:val="28"/>
          <w:szCs w:val="28"/>
        </w:rPr>
        <w:t>.10</w:t>
      </w:r>
      <w:r w:rsidR="006D3565">
        <w:rPr>
          <w:rFonts w:eastAsia="Calibri"/>
          <w:sz w:val="28"/>
          <w:szCs w:val="28"/>
        </w:rPr>
        <w:t>.</w:t>
      </w:r>
      <w:r w:rsidR="001F6373">
        <w:rPr>
          <w:rFonts w:eastAsia="Calibri"/>
          <w:sz w:val="28"/>
          <w:szCs w:val="28"/>
        </w:rPr>
        <w:t xml:space="preserve"> </w:t>
      </w:r>
      <w:r w:rsidR="00303FA2" w:rsidRPr="001F6373">
        <w:rPr>
          <w:rFonts w:eastAsia="Calibri"/>
          <w:sz w:val="28"/>
          <w:szCs w:val="28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303FA2" w:rsidRPr="001F6373" w:rsidRDefault="00865A05" w:rsidP="001F6373">
      <w:pPr>
        <w:widowControl/>
        <w:suppressAutoHyphens/>
        <w:autoSpaceDE/>
        <w:autoSpaceDN/>
        <w:adjustRightInd/>
        <w:ind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F6373">
        <w:rPr>
          <w:rFonts w:eastAsia="Calibri"/>
          <w:sz w:val="28"/>
          <w:szCs w:val="28"/>
        </w:rPr>
        <w:t xml:space="preserve">.11. </w:t>
      </w:r>
      <w:r w:rsidR="00303FA2" w:rsidRPr="001F6373">
        <w:rPr>
          <w:rFonts w:eastAsia="Calibri"/>
          <w:sz w:val="28"/>
          <w:szCs w:val="28"/>
        </w:rPr>
        <w:t>Информация о нарушениях и недостатках, выявленных в ходе внешней проверки, анализируется и обобщается.</w:t>
      </w:r>
      <w:r w:rsidR="00303FA2" w:rsidRPr="001F6373">
        <w:rPr>
          <w:sz w:val="28"/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303FA2" w:rsidRPr="001F6373" w:rsidRDefault="00865A05" w:rsidP="001F637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373">
        <w:rPr>
          <w:sz w:val="28"/>
          <w:szCs w:val="28"/>
        </w:rPr>
        <w:t xml:space="preserve">.12. </w:t>
      </w:r>
      <w:r w:rsidR="00303FA2" w:rsidRPr="001F6373">
        <w:rPr>
          <w:sz w:val="28"/>
          <w:szCs w:val="28"/>
        </w:rPr>
        <w:t xml:space="preserve">Конкретный набор вопросов проведения внешней проверки </w:t>
      </w:r>
      <w:r w:rsidR="00303FA2" w:rsidRPr="001F6373">
        <w:rPr>
          <w:rFonts w:eastAsia="Calibri"/>
          <w:sz w:val="28"/>
          <w:szCs w:val="28"/>
        </w:rPr>
        <w:t>определяется</w:t>
      </w:r>
      <w:r w:rsidR="00303FA2" w:rsidRPr="001F6373">
        <w:rPr>
          <w:sz w:val="28"/>
          <w:szCs w:val="28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303FA2" w:rsidRPr="00FD09F4" w:rsidRDefault="00865A05" w:rsidP="001F6373">
      <w:pPr>
        <w:pStyle w:val="1"/>
        <w:numPr>
          <w:ilvl w:val="0"/>
          <w:numId w:val="0"/>
        </w:numPr>
        <w:suppressAutoHyphens/>
        <w:spacing w:before="0" w:after="0" w:line="288" w:lineRule="auto"/>
        <w:ind w:left="432"/>
        <w:rPr>
          <w:rFonts w:ascii="Times New Roman" w:hAnsi="Times New Roman"/>
        </w:rPr>
      </w:pPr>
      <w:bookmarkStart w:id="4" w:name="_Toc423596221"/>
      <w:r>
        <w:rPr>
          <w:rFonts w:ascii="Times New Roman" w:hAnsi="Times New Roman"/>
        </w:rPr>
        <w:t>5</w:t>
      </w:r>
      <w:r w:rsidR="001F6373">
        <w:rPr>
          <w:rFonts w:ascii="Times New Roman" w:hAnsi="Times New Roman"/>
        </w:rPr>
        <w:t xml:space="preserve">. </w:t>
      </w:r>
      <w:r w:rsidR="00303FA2" w:rsidRPr="00FD09F4">
        <w:rPr>
          <w:rFonts w:ascii="Times New Roman" w:hAnsi="Times New Roman"/>
        </w:rPr>
        <w:t xml:space="preserve">Организация внешней проверки </w:t>
      </w:r>
      <w:bookmarkEnd w:id="4"/>
      <w:r w:rsidR="00710C26">
        <w:rPr>
          <w:rFonts w:ascii="Times New Roman" w:hAnsi="Times New Roman"/>
        </w:rPr>
        <w:t xml:space="preserve">отчета об исполнении </w:t>
      </w:r>
      <w:r w:rsidR="005B1C6B">
        <w:rPr>
          <w:rFonts w:ascii="Times New Roman" w:hAnsi="Times New Roman"/>
        </w:rPr>
        <w:t>республиканского бюджета Чувашской Республики</w:t>
      </w:r>
    </w:p>
    <w:p w:rsidR="00303FA2" w:rsidRPr="00A7648C" w:rsidRDefault="00865A05" w:rsidP="00A7648C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48C">
        <w:rPr>
          <w:sz w:val="28"/>
          <w:szCs w:val="28"/>
        </w:rPr>
        <w:t xml:space="preserve">.1. </w:t>
      </w:r>
      <w:r w:rsidR="00303FA2" w:rsidRPr="00A7648C">
        <w:rPr>
          <w:sz w:val="28"/>
          <w:szCs w:val="28"/>
        </w:rPr>
        <w:t xml:space="preserve">Внешняя проверка включается в годовой план работы </w:t>
      </w:r>
      <w:r w:rsidR="00A7648C">
        <w:rPr>
          <w:sz w:val="28"/>
          <w:szCs w:val="28"/>
        </w:rPr>
        <w:t>КСП</w:t>
      </w:r>
      <w:r w:rsidR="00303FA2" w:rsidRPr="00A7648C">
        <w:rPr>
          <w:sz w:val="28"/>
          <w:szCs w:val="28"/>
        </w:rPr>
        <w:t xml:space="preserve"> на основании положений Бюджетного кодекса Российской Федерации, закона </w:t>
      </w:r>
      <w:r w:rsidR="00A7648C">
        <w:rPr>
          <w:sz w:val="28"/>
          <w:szCs w:val="28"/>
        </w:rPr>
        <w:t xml:space="preserve">Чувашской Республики </w:t>
      </w:r>
      <w:r w:rsidR="003A1D3A">
        <w:rPr>
          <w:sz w:val="28"/>
          <w:szCs w:val="28"/>
        </w:rPr>
        <w:t>«</w:t>
      </w:r>
      <w:r w:rsidR="00A7648C">
        <w:rPr>
          <w:sz w:val="28"/>
          <w:szCs w:val="28"/>
        </w:rPr>
        <w:t>О регулировании бюджетных правоотношений в Чувашской Республике</w:t>
      </w:r>
      <w:r w:rsidR="003A1D3A">
        <w:rPr>
          <w:sz w:val="28"/>
          <w:szCs w:val="28"/>
        </w:rPr>
        <w:t>»</w:t>
      </w:r>
      <w:r w:rsidR="00303FA2" w:rsidRPr="00A7648C">
        <w:rPr>
          <w:sz w:val="28"/>
          <w:szCs w:val="28"/>
        </w:rPr>
        <w:t xml:space="preserve">, </w:t>
      </w:r>
      <w:r w:rsidR="00A7648C">
        <w:rPr>
          <w:sz w:val="28"/>
          <w:szCs w:val="28"/>
        </w:rPr>
        <w:t xml:space="preserve">Закона Чувашской Республики </w:t>
      </w:r>
      <w:r w:rsidR="003A1D3A">
        <w:rPr>
          <w:sz w:val="28"/>
          <w:szCs w:val="28"/>
        </w:rPr>
        <w:t>«</w:t>
      </w:r>
      <w:r w:rsidR="00A7648C">
        <w:rPr>
          <w:sz w:val="28"/>
          <w:szCs w:val="28"/>
        </w:rPr>
        <w:t>О Контрольно-счетной палате Чувашской Республики</w:t>
      </w:r>
      <w:r w:rsidR="003A1D3A">
        <w:rPr>
          <w:sz w:val="28"/>
          <w:szCs w:val="28"/>
        </w:rPr>
        <w:t>»</w:t>
      </w:r>
      <w:r w:rsidR="00303FA2" w:rsidRPr="00A7648C">
        <w:rPr>
          <w:sz w:val="28"/>
          <w:szCs w:val="28"/>
        </w:rPr>
        <w:t xml:space="preserve">. </w:t>
      </w:r>
    </w:p>
    <w:p w:rsidR="00303FA2" w:rsidRPr="00A7648C" w:rsidRDefault="00865A05" w:rsidP="00A7648C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48C">
        <w:rPr>
          <w:sz w:val="28"/>
          <w:szCs w:val="28"/>
        </w:rPr>
        <w:t xml:space="preserve">.2. </w:t>
      </w:r>
      <w:r w:rsidR="00303FA2" w:rsidRPr="00A7648C">
        <w:rPr>
          <w:sz w:val="28"/>
          <w:szCs w:val="28"/>
        </w:rPr>
        <w:t>Ответственным</w:t>
      </w:r>
      <w:r w:rsidR="00A7648C">
        <w:rPr>
          <w:sz w:val="28"/>
          <w:szCs w:val="28"/>
        </w:rPr>
        <w:t>и</w:t>
      </w:r>
      <w:r w:rsidR="00303FA2" w:rsidRPr="00A7648C">
        <w:rPr>
          <w:sz w:val="28"/>
          <w:szCs w:val="28"/>
        </w:rPr>
        <w:t xml:space="preserve"> за проведение внешней проверки является должностн</w:t>
      </w:r>
      <w:r w:rsidR="00A7648C">
        <w:rPr>
          <w:sz w:val="28"/>
          <w:szCs w:val="28"/>
        </w:rPr>
        <w:t xml:space="preserve">ые </w:t>
      </w:r>
      <w:r w:rsidR="00303FA2" w:rsidRPr="00A7648C">
        <w:rPr>
          <w:sz w:val="28"/>
          <w:szCs w:val="28"/>
        </w:rPr>
        <w:t>лиц</w:t>
      </w:r>
      <w:r w:rsidR="00A7648C">
        <w:rPr>
          <w:sz w:val="28"/>
          <w:szCs w:val="28"/>
        </w:rPr>
        <w:t>а</w:t>
      </w:r>
      <w:r w:rsidR="00303FA2" w:rsidRPr="00A7648C">
        <w:rPr>
          <w:sz w:val="28"/>
          <w:szCs w:val="28"/>
        </w:rPr>
        <w:t>, определенн</w:t>
      </w:r>
      <w:r w:rsidR="00A7648C">
        <w:rPr>
          <w:sz w:val="28"/>
          <w:szCs w:val="28"/>
        </w:rPr>
        <w:t>ые</w:t>
      </w:r>
      <w:r w:rsidR="00303FA2" w:rsidRPr="00A7648C">
        <w:rPr>
          <w:sz w:val="28"/>
          <w:szCs w:val="28"/>
        </w:rPr>
        <w:t xml:space="preserve"> в соответствии </w:t>
      </w:r>
      <w:r w:rsidR="00A7648C">
        <w:rPr>
          <w:sz w:val="28"/>
          <w:szCs w:val="28"/>
        </w:rPr>
        <w:t>распоряжением Председателя КСП</w:t>
      </w:r>
      <w:r w:rsidR="00303FA2" w:rsidRPr="00A7648C">
        <w:rPr>
          <w:sz w:val="28"/>
          <w:szCs w:val="28"/>
        </w:rPr>
        <w:t>.</w:t>
      </w:r>
    </w:p>
    <w:p w:rsidR="00303FA2" w:rsidRPr="00F3101E" w:rsidRDefault="00865A05" w:rsidP="00F3101E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01E">
        <w:rPr>
          <w:sz w:val="28"/>
          <w:szCs w:val="28"/>
        </w:rPr>
        <w:t xml:space="preserve">.3. </w:t>
      </w:r>
      <w:r w:rsidR="00303FA2" w:rsidRPr="00F3101E">
        <w:rPr>
          <w:sz w:val="28"/>
          <w:szCs w:val="28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</w:t>
      </w:r>
      <w:proofErr w:type="gramStart"/>
      <w:r w:rsidR="00303FA2" w:rsidRPr="00F3101E">
        <w:rPr>
          <w:sz w:val="28"/>
          <w:szCs w:val="28"/>
        </w:rPr>
        <w:t>три основные этапа</w:t>
      </w:r>
      <w:proofErr w:type="gramEnd"/>
      <w:r w:rsidR="00303FA2" w:rsidRPr="00F3101E">
        <w:rPr>
          <w:sz w:val="28"/>
          <w:szCs w:val="28"/>
        </w:rPr>
        <w:t xml:space="preserve">: </w:t>
      </w:r>
    </w:p>
    <w:p w:rsidR="00303FA2" w:rsidRPr="00FD09F4" w:rsidRDefault="00303FA2" w:rsidP="00F3101E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подготовительный этап;</w:t>
      </w:r>
    </w:p>
    <w:p w:rsidR="00303FA2" w:rsidRPr="00FD09F4" w:rsidRDefault="00303FA2" w:rsidP="00F3101E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основной этап;</w:t>
      </w:r>
    </w:p>
    <w:p w:rsidR="00303FA2" w:rsidRPr="00FD09F4" w:rsidRDefault="00303FA2" w:rsidP="00F3101E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заключительный этап. </w:t>
      </w:r>
    </w:p>
    <w:p w:rsidR="00303FA2" w:rsidRPr="00F3101E" w:rsidRDefault="00865A05" w:rsidP="00FA1E8B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01E" w:rsidRPr="00F3101E">
        <w:rPr>
          <w:sz w:val="28"/>
          <w:szCs w:val="28"/>
        </w:rPr>
        <w:t>.4.</w:t>
      </w:r>
      <w:r w:rsidR="006D3565">
        <w:rPr>
          <w:sz w:val="28"/>
          <w:szCs w:val="28"/>
        </w:rPr>
        <w:t xml:space="preserve"> </w:t>
      </w:r>
      <w:r w:rsidR="00303FA2" w:rsidRPr="00F3101E">
        <w:rPr>
          <w:sz w:val="28"/>
          <w:szCs w:val="28"/>
        </w:rPr>
        <w:t>На подготовительном этапе внешней проверки изучается содержание следующих документов:</w:t>
      </w:r>
    </w:p>
    <w:p w:rsidR="00303FA2" w:rsidRPr="00F3101E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3101E">
        <w:lastRenderedPageBreak/>
        <w:t xml:space="preserve">Послания </w:t>
      </w:r>
      <w:r w:rsidR="00F3101E">
        <w:t>Главы Чувашской Республики Государственному Совету Чувашской Республики</w:t>
      </w:r>
      <w:r w:rsidRPr="00F3101E">
        <w:t xml:space="preserve"> и мероприятий </w:t>
      </w:r>
      <w:r w:rsidR="00F3101E">
        <w:t>Кабинета Министров Чувашской Республики</w:t>
      </w:r>
      <w:r w:rsidRPr="00F3101E">
        <w:t xml:space="preserve"> по реализации их основных положений;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основных направлений бюджетной политики и основных направлений налоговой политики Российской Федерации, </w:t>
      </w:r>
      <w:r w:rsidR="00F3101E">
        <w:t>Чувашской Республики;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основных итогов социально-экономического развития </w:t>
      </w:r>
      <w:r w:rsidR="00F3101E">
        <w:t>Чувашской Республики</w:t>
      </w:r>
      <w:r w:rsidRPr="00FD09F4">
        <w:t xml:space="preserve"> за отчетный финансовый год;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бюджетного прогноза (проекта бюджетного прогноза, проекта изменений бюджетного прогноза) на долгосрочный период;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государственных прог</w:t>
      </w:r>
      <w:r w:rsidR="00F3101E">
        <w:t xml:space="preserve">рамм (проектов государственных </w:t>
      </w:r>
      <w:r w:rsidRPr="00FD09F4">
        <w:t>программ, проектов изменений указанных программ);</w:t>
      </w:r>
    </w:p>
    <w:p w:rsidR="00303FA2" w:rsidRPr="00FD09F4" w:rsidRDefault="00F3101E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>
        <w:t>закона</w:t>
      </w:r>
      <w:r w:rsidR="00303FA2" w:rsidRPr="00FD09F4">
        <w:t xml:space="preserve"> о бюджете за отчетный финансовый год;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законам о бюджете и его исполнении, формированию и предоставлению годового отчета и бюджетной отчетности; 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законам о бюджете и его исполнении, формированию и предоставлению годового отчета и бюджетной отчетности;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303FA2" w:rsidRPr="00FD09F4" w:rsidRDefault="00303FA2" w:rsidP="00FA1E8B">
      <w:pPr>
        <w:pStyle w:val="11"/>
        <w:tabs>
          <w:tab w:val="clear" w:pos="1276"/>
          <w:tab w:val="left" w:pos="1080"/>
        </w:tabs>
        <w:suppressAutoHyphens/>
      </w:pPr>
      <w:r w:rsidRPr="00FD09F4">
        <w:t xml:space="preserve"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</w:t>
      </w:r>
      <w:r w:rsidR="00F3101E">
        <w:t>КСП</w:t>
      </w:r>
      <w:r w:rsidRPr="00FD09F4">
        <w:t xml:space="preserve"> на годовую бюджетную отчетность, на годовой отчет об исполнении бюджета.</w:t>
      </w:r>
    </w:p>
    <w:p w:rsidR="00303FA2" w:rsidRPr="00F3101E" w:rsidRDefault="00865A05" w:rsidP="00FA1E8B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01E" w:rsidRPr="00F3101E">
        <w:rPr>
          <w:sz w:val="28"/>
          <w:szCs w:val="28"/>
        </w:rPr>
        <w:t xml:space="preserve">.5. </w:t>
      </w:r>
      <w:r w:rsidR="00303FA2" w:rsidRPr="00F3101E">
        <w:rPr>
          <w:sz w:val="28"/>
          <w:szCs w:val="28"/>
        </w:rPr>
        <w:t>В ходе основного этапа внешней проверки осуществляются:</w:t>
      </w:r>
    </w:p>
    <w:p w:rsidR="00303FA2" w:rsidRPr="00F3101E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10"/>
      </w:pPr>
      <w:r w:rsidRPr="00F3101E">
        <w:t xml:space="preserve">проверки годовой бюджетной отчетности ГАБС; </w:t>
      </w:r>
    </w:p>
    <w:p w:rsidR="00303FA2" w:rsidRPr="00F3101E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10"/>
      </w:pPr>
      <w:r w:rsidRPr="00F3101E">
        <w:t>проверка, анализ и оценка обоснованности основных показателей годового отчета об исполнении бюджета;</w:t>
      </w:r>
    </w:p>
    <w:p w:rsidR="00303FA2" w:rsidRPr="00F3101E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10"/>
      </w:pPr>
      <w:r w:rsidRPr="00F3101E"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303FA2" w:rsidRPr="004A6378" w:rsidRDefault="00865A05" w:rsidP="00FA1E8B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01E">
        <w:rPr>
          <w:sz w:val="28"/>
          <w:szCs w:val="28"/>
        </w:rPr>
        <w:t xml:space="preserve">.6. </w:t>
      </w:r>
      <w:r w:rsidR="00303FA2" w:rsidRPr="004A6378">
        <w:rPr>
          <w:sz w:val="28"/>
          <w:szCs w:val="28"/>
        </w:rPr>
        <w:t xml:space="preserve">На заключительном этапе внешней проверки осуществляется подготовка заключения </w:t>
      </w:r>
      <w:r w:rsidR="00F3101E" w:rsidRPr="004A6378">
        <w:rPr>
          <w:sz w:val="28"/>
          <w:szCs w:val="28"/>
        </w:rPr>
        <w:t>КСП</w:t>
      </w:r>
      <w:r w:rsidR="00303FA2" w:rsidRPr="004A6378">
        <w:rPr>
          <w:sz w:val="28"/>
          <w:szCs w:val="28"/>
        </w:rPr>
        <w:t xml:space="preserve"> с учетом результатов проверки годовой бюджетной отчетности ГАБС, утверждение заключения </w:t>
      </w:r>
      <w:r w:rsidR="00F3101E" w:rsidRPr="004A6378">
        <w:rPr>
          <w:sz w:val="28"/>
          <w:szCs w:val="28"/>
        </w:rPr>
        <w:t>КСП</w:t>
      </w:r>
      <w:r w:rsidR="003366A9" w:rsidRPr="004A6378">
        <w:rPr>
          <w:sz w:val="28"/>
          <w:szCs w:val="28"/>
        </w:rPr>
        <w:t xml:space="preserve"> на отчет об исполнении республиканского бюджета</w:t>
      </w:r>
      <w:r w:rsidR="00303FA2" w:rsidRPr="004A6378">
        <w:rPr>
          <w:sz w:val="28"/>
          <w:szCs w:val="28"/>
        </w:rPr>
        <w:t xml:space="preserve"> и направление </w:t>
      </w:r>
      <w:r w:rsidR="003366A9" w:rsidRPr="004A6378">
        <w:rPr>
          <w:sz w:val="28"/>
          <w:szCs w:val="28"/>
        </w:rPr>
        <w:t xml:space="preserve">его </w:t>
      </w:r>
      <w:r w:rsidR="00303FA2" w:rsidRPr="004A6378">
        <w:rPr>
          <w:sz w:val="28"/>
          <w:szCs w:val="28"/>
        </w:rPr>
        <w:t xml:space="preserve">в </w:t>
      </w:r>
      <w:r w:rsidR="00F3101E" w:rsidRPr="004A6378">
        <w:rPr>
          <w:sz w:val="28"/>
          <w:szCs w:val="28"/>
        </w:rPr>
        <w:t>Государственный Совет Чувашской Республики</w:t>
      </w:r>
      <w:r w:rsidR="001203C0" w:rsidRPr="004A6378">
        <w:rPr>
          <w:sz w:val="28"/>
          <w:szCs w:val="28"/>
        </w:rPr>
        <w:t xml:space="preserve"> и в Кабинет Министров Чувашской Республики</w:t>
      </w:r>
      <w:r w:rsidR="003366A9" w:rsidRPr="004A6378">
        <w:rPr>
          <w:sz w:val="28"/>
          <w:szCs w:val="28"/>
        </w:rPr>
        <w:t xml:space="preserve"> в срок не позднее 25 мая текущего финансового года</w:t>
      </w:r>
      <w:r w:rsidR="00F3101E" w:rsidRPr="004A6378">
        <w:rPr>
          <w:sz w:val="28"/>
          <w:szCs w:val="28"/>
        </w:rPr>
        <w:t>.</w:t>
      </w:r>
    </w:p>
    <w:p w:rsidR="00865A05" w:rsidRPr="00865A05" w:rsidRDefault="00865A05" w:rsidP="00865A05">
      <w:pPr>
        <w:rPr>
          <w:lang w:eastAsia="en-US"/>
        </w:rPr>
      </w:pPr>
      <w:bookmarkStart w:id="5" w:name="_Toc423596222"/>
    </w:p>
    <w:p w:rsidR="00303FA2" w:rsidRPr="00FD09F4" w:rsidRDefault="00865A05" w:rsidP="00FA1E8B">
      <w:pPr>
        <w:pStyle w:val="1"/>
        <w:numPr>
          <w:ilvl w:val="0"/>
          <w:numId w:val="0"/>
        </w:numPr>
        <w:suppressAutoHyphens/>
        <w:spacing w:before="0" w:after="0"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110F2E">
        <w:rPr>
          <w:rFonts w:ascii="Times New Roman" w:hAnsi="Times New Roman"/>
        </w:rPr>
        <w:t xml:space="preserve">. </w:t>
      </w:r>
      <w:r w:rsidR="00303FA2" w:rsidRPr="00FD09F4">
        <w:rPr>
          <w:rFonts w:ascii="Times New Roman" w:hAnsi="Times New Roman"/>
        </w:rPr>
        <w:t xml:space="preserve">Подготовка заключения </w:t>
      </w:r>
      <w:bookmarkEnd w:id="5"/>
      <w:r w:rsidR="00AF302B">
        <w:rPr>
          <w:rFonts w:ascii="Times New Roman" w:hAnsi="Times New Roman"/>
        </w:rPr>
        <w:t>Контрольно-счетной палаты Чувашской Республики на годовой отчет об исполнении республиканского бюджета Чувашской Республики</w:t>
      </w:r>
    </w:p>
    <w:p w:rsidR="00303FA2" w:rsidRPr="00FD09F4" w:rsidRDefault="00303FA2" w:rsidP="00FA1E8B">
      <w:pPr>
        <w:suppressAutoHyphens/>
        <w:rPr>
          <w:szCs w:val="28"/>
        </w:rPr>
      </w:pPr>
    </w:p>
    <w:p w:rsidR="00303FA2" w:rsidRPr="004A6378" w:rsidRDefault="00865A05" w:rsidP="00FA1E8B">
      <w:pPr>
        <w:widowControl/>
        <w:tabs>
          <w:tab w:val="left" w:pos="1080"/>
        </w:tabs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0F2E">
        <w:rPr>
          <w:sz w:val="28"/>
          <w:szCs w:val="28"/>
        </w:rPr>
        <w:t xml:space="preserve">.1. </w:t>
      </w:r>
      <w:r w:rsidR="00303FA2" w:rsidRPr="004A6378">
        <w:rPr>
          <w:sz w:val="28"/>
          <w:szCs w:val="28"/>
        </w:rPr>
        <w:t xml:space="preserve">Подготовка заключения </w:t>
      </w:r>
      <w:r w:rsidR="00110F2E" w:rsidRPr="004A6378">
        <w:rPr>
          <w:sz w:val="28"/>
          <w:szCs w:val="28"/>
        </w:rPr>
        <w:t>КСП</w:t>
      </w:r>
      <w:r w:rsidR="00303FA2" w:rsidRPr="004A6378">
        <w:rPr>
          <w:sz w:val="28"/>
          <w:szCs w:val="28"/>
        </w:rPr>
        <w:t xml:space="preserve"> на годовой отчет об исполнении </w:t>
      </w:r>
      <w:r w:rsidR="00110F2E" w:rsidRPr="004A6378">
        <w:rPr>
          <w:sz w:val="28"/>
          <w:szCs w:val="28"/>
        </w:rPr>
        <w:t xml:space="preserve">республиканского </w:t>
      </w:r>
      <w:r w:rsidR="00303FA2" w:rsidRPr="004A6378">
        <w:rPr>
          <w:sz w:val="28"/>
          <w:szCs w:val="28"/>
        </w:rPr>
        <w:t xml:space="preserve">бюджета осуществляется </w:t>
      </w:r>
      <w:r w:rsidR="003366A9" w:rsidRPr="004A6378">
        <w:rPr>
          <w:sz w:val="28"/>
          <w:szCs w:val="28"/>
        </w:rPr>
        <w:t xml:space="preserve">с учетом внешней проверки годовой бюджетной отчетности ГАБС </w:t>
      </w:r>
      <w:r w:rsidR="00303FA2" w:rsidRPr="004A6378">
        <w:rPr>
          <w:sz w:val="28"/>
          <w:szCs w:val="28"/>
        </w:rPr>
        <w:t xml:space="preserve">в сроки, установленные </w:t>
      </w:r>
      <w:r w:rsidR="00110F2E" w:rsidRPr="004A6378">
        <w:rPr>
          <w:sz w:val="28"/>
          <w:szCs w:val="28"/>
        </w:rPr>
        <w:t>КСП</w:t>
      </w:r>
      <w:r w:rsidR="00303FA2" w:rsidRPr="004A6378">
        <w:rPr>
          <w:sz w:val="28"/>
          <w:szCs w:val="28"/>
        </w:rPr>
        <w:t xml:space="preserve"> в соответствии требованиями бюджетного законодательства.</w:t>
      </w:r>
    </w:p>
    <w:p w:rsidR="00A85725" w:rsidRPr="00D946E3" w:rsidRDefault="00865A05" w:rsidP="00D946E3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4A6378">
        <w:rPr>
          <w:sz w:val="28"/>
          <w:szCs w:val="28"/>
        </w:rPr>
        <w:t>6</w:t>
      </w:r>
      <w:r w:rsidR="00110F2E" w:rsidRPr="004A6378">
        <w:rPr>
          <w:sz w:val="28"/>
          <w:szCs w:val="28"/>
        </w:rPr>
        <w:t>.2</w:t>
      </w:r>
      <w:r w:rsidR="00D946E3" w:rsidRPr="004A6378">
        <w:rPr>
          <w:sz w:val="28"/>
          <w:szCs w:val="28"/>
        </w:rPr>
        <w:t xml:space="preserve">. </w:t>
      </w:r>
      <w:r w:rsidR="00A85725" w:rsidRPr="004A6378">
        <w:rPr>
          <w:sz w:val="28"/>
          <w:szCs w:val="28"/>
        </w:rPr>
        <w:t xml:space="preserve">Внешняя проверка годовой </w:t>
      </w:r>
      <w:r w:rsidR="00A85725" w:rsidRPr="00D946E3">
        <w:rPr>
          <w:sz w:val="28"/>
          <w:szCs w:val="28"/>
        </w:rPr>
        <w:t>бюджетной отчетности главных администраторов бюджетных сре</w:t>
      </w:r>
      <w:proofErr w:type="gramStart"/>
      <w:r w:rsidR="00A85725" w:rsidRPr="00D946E3">
        <w:rPr>
          <w:sz w:val="28"/>
          <w:szCs w:val="28"/>
        </w:rPr>
        <w:t>дств пр</w:t>
      </w:r>
      <w:proofErr w:type="gramEnd"/>
      <w:r w:rsidR="00A85725" w:rsidRPr="00D946E3">
        <w:rPr>
          <w:sz w:val="28"/>
          <w:szCs w:val="28"/>
        </w:rPr>
        <w:t>едусматривает проведение контрольных мероприятий в форме выездных и камеральных проверок в соответствии с Методическими рекомендациями по проведению внешней проверки ГАБС (утвержденных на заседании коллегии КСП ЧР от 27.02.2014 протокол №1).</w:t>
      </w:r>
    </w:p>
    <w:p w:rsidR="00A85725" w:rsidRPr="00D946E3" w:rsidRDefault="00A85725" w:rsidP="00A85725">
      <w:pPr>
        <w:suppressAutoHyphens/>
        <w:ind w:firstLine="709"/>
        <w:jc w:val="both"/>
        <w:rPr>
          <w:sz w:val="28"/>
          <w:szCs w:val="28"/>
        </w:rPr>
      </w:pPr>
      <w:r w:rsidRPr="00D946E3">
        <w:rPr>
          <w:sz w:val="28"/>
          <w:szCs w:val="28"/>
        </w:rPr>
        <w:t xml:space="preserve">Организация проведения контрольных мероприятий осуществляется в соответствии с СВГФК «Общие правила проведения контрольного мероприятия». </w:t>
      </w:r>
    </w:p>
    <w:p w:rsidR="00A85725" w:rsidRPr="00D946E3" w:rsidRDefault="00A85725" w:rsidP="00A85725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 w:rsidRPr="00D946E3">
        <w:rPr>
          <w:sz w:val="28"/>
          <w:szCs w:val="28"/>
        </w:rPr>
        <w:t>Заключения о результатах внешней проверки главных распорядителей бюджетных средств</w:t>
      </w:r>
      <w:r w:rsidR="00D946E3">
        <w:rPr>
          <w:sz w:val="28"/>
          <w:szCs w:val="28"/>
        </w:rPr>
        <w:t>, подписанные должностными лицами КСП, ответственными за проведение внешней проверки,</w:t>
      </w:r>
      <w:r w:rsidRPr="00D946E3">
        <w:rPr>
          <w:sz w:val="28"/>
          <w:szCs w:val="28"/>
        </w:rPr>
        <w:t xml:space="preserve"> рассматриваются и утверждаются на Коллегии Контрольно-счетной палаты в сроки определенные распоряжением председателя Контрольно-счетной палаты</w:t>
      </w:r>
      <w:r w:rsidR="00D946E3">
        <w:rPr>
          <w:sz w:val="28"/>
          <w:szCs w:val="28"/>
        </w:rPr>
        <w:t>.</w:t>
      </w:r>
    </w:p>
    <w:p w:rsidR="00303FA2" w:rsidRPr="00110F2E" w:rsidRDefault="00865A05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0F2E">
        <w:rPr>
          <w:sz w:val="28"/>
          <w:szCs w:val="28"/>
        </w:rPr>
        <w:t xml:space="preserve">.3. </w:t>
      </w:r>
      <w:r w:rsidR="00303FA2" w:rsidRPr="00110F2E">
        <w:rPr>
          <w:sz w:val="28"/>
          <w:szCs w:val="28"/>
        </w:rPr>
        <w:t xml:space="preserve">Структура заключения </w:t>
      </w:r>
      <w:r w:rsidR="00110F2E">
        <w:rPr>
          <w:sz w:val="28"/>
          <w:szCs w:val="28"/>
        </w:rPr>
        <w:t>КСП</w:t>
      </w:r>
      <w:r w:rsidR="00303FA2" w:rsidRPr="00110F2E">
        <w:rPr>
          <w:sz w:val="28"/>
          <w:szCs w:val="28"/>
        </w:rPr>
        <w:t xml:space="preserve">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общие положения (сроки и полнота представления отчетности, предмет проверки отчетности по доходам и расходам и т.д.);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  <w:rPr>
          <w:b/>
        </w:rPr>
      </w:pPr>
      <w:r w:rsidRPr="00FD09F4"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  <w:r w:rsidR="005470DE">
        <w:t>;</w:t>
      </w:r>
    </w:p>
    <w:p w:rsidR="00303FA2" w:rsidRPr="00FD09F4" w:rsidRDefault="00303FA2" w:rsidP="00FA1E8B">
      <w:pPr>
        <w:pStyle w:val="11"/>
        <w:numPr>
          <w:ilvl w:val="0"/>
          <w:numId w:val="22"/>
        </w:numPr>
        <w:tabs>
          <w:tab w:val="clear" w:pos="1276"/>
          <w:tab w:val="num" w:pos="-2340"/>
          <w:tab w:val="left" w:pos="1080"/>
        </w:tabs>
        <w:suppressAutoHyphens/>
        <w:ind w:left="0" w:firstLine="720"/>
      </w:pPr>
      <w:r w:rsidRPr="00FD09F4">
        <w:t>выводы по результатам внешней проверки.</w:t>
      </w:r>
    </w:p>
    <w:p w:rsidR="00303FA2" w:rsidRPr="00110F2E" w:rsidRDefault="00865A05" w:rsidP="00FA1E8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0F2E">
        <w:rPr>
          <w:sz w:val="28"/>
          <w:szCs w:val="28"/>
        </w:rPr>
        <w:t xml:space="preserve">.4. </w:t>
      </w:r>
      <w:r w:rsidR="00303FA2" w:rsidRPr="00110F2E">
        <w:rPr>
          <w:sz w:val="28"/>
          <w:szCs w:val="28"/>
        </w:rPr>
        <w:t xml:space="preserve">Структура заключения </w:t>
      </w:r>
      <w:r w:rsidR="00110F2E">
        <w:rPr>
          <w:sz w:val="28"/>
          <w:szCs w:val="28"/>
        </w:rPr>
        <w:t>КСП</w:t>
      </w:r>
      <w:r w:rsidR="00303FA2" w:rsidRPr="00110F2E">
        <w:rPr>
          <w:sz w:val="28"/>
          <w:szCs w:val="28"/>
        </w:rPr>
        <w:t xml:space="preserve"> на годовой отчет об исполнении бюджета формируется исходя из задач (вопросов) внешней проверки и структуры закона о бюджете (в том числе принципов построения бюджетной классификации) и может включать следующие основные разделы:</w:t>
      </w:r>
    </w:p>
    <w:tbl>
      <w:tblPr>
        <w:tblW w:w="10140" w:type="dxa"/>
        <w:jc w:val="center"/>
        <w:tblLayout w:type="fixed"/>
        <w:tblLook w:val="0000" w:firstRow="0" w:lastRow="0" w:firstColumn="0" w:lastColumn="0" w:noHBand="0" w:noVBand="0"/>
      </w:tblPr>
      <w:tblGrid>
        <w:gridCol w:w="10140"/>
      </w:tblGrid>
      <w:tr w:rsidR="00110F2E" w:rsidRPr="00303FA2" w:rsidTr="005470DE">
        <w:trPr>
          <w:cantSplit/>
          <w:trHeight w:val="270"/>
          <w:jc w:val="center"/>
        </w:trPr>
        <w:tc>
          <w:tcPr>
            <w:tcW w:w="10140" w:type="dxa"/>
          </w:tcPr>
          <w:p w:rsidR="00110F2E" w:rsidRPr="005470DE" w:rsidRDefault="00110F2E" w:rsidP="00110F2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общие положения;</w:t>
            </w:r>
          </w:p>
        </w:tc>
      </w:tr>
      <w:tr w:rsidR="00110F2E" w:rsidRPr="00303FA2" w:rsidTr="005470DE">
        <w:trPr>
          <w:cantSplit/>
          <w:trHeight w:val="348"/>
          <w:jc w:val="center"/>
        </w:trPr>
        <w:tc>
          <w:tcPr>
            <w:tcW w:w="10140" w:type="dxa"/>
          </w:tcPr>
          <w:p w:rsidR="00110F2E" w:rsidRPr="005470DE" w:rsidRDefault="00110F2E" w:rsidP="00110F2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 xml:space="preserve">- общая характеристика исполнения закона о республиканском бюджете на отчетный финансовый год и на плановый период; </w:t>
            </w:r>
          </w:p>
        </w:tc>
      </w:tr>
      <w:tr w:rsidR="00110F2E" w:rsidRPr="00303FA2" w:rsidTr="005470DE">
        <w:trPr>
          <w:trHeight w:val="547"/>
          <w:jc w:val="center"/>
        </w:trPr>
        <w:tc>
          <w:tcPr>
            <w:tcW w:w="10140" w:type="dxa"/>
          </w:tcPr>
          <w:p w:rsidR="00110F2E" w:rsidRPr="005470DE" w:rsidRDefault="00110F2E" w:rsidP="00110F2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lastRenderedPageBreak/>
              <w:t>- макроэкономические условия исполнения республиканского бюджета в отчетном финансовом году;</w:t>
            </w:r>
          </w:p>
        </w:tc>
      </w:tr>
      <w:tr w:rsidR="00110F2E" w:rsidRPr="00303FA2" w:rsidTr="005470DE">
        <w:trPr>
          <w:trHeight w:val="643"/>
          <w:jc w:val="center"/>
        </w:trPr>
        <w:tc>
          <w:tcPr>
            <w:tcW w:w="10140" w:type="dxa"/>
          </w:tcPr>
          <w:p w:rsidR="00110F2E" w:rsidRPr="005470DE" w:rsidRDefault="00110F2E" w:rsidP="005470DE">
            <w:pPr>
              <w:pStyle w:val="a3"/>
              <w:widowControl w:val="0"/>
              <w:ind w:firstLine="781"/>
              <w:jc w:val="both"/>
              <w:rPr>
                <w:spacing w:val="-8"/>
                <w:szCs w:val="28"/>
              </w:rPr>
            </w:pPr>
            <w:r w:rsidRPr="005470DE">
              <w:rPr>
                <w:spacing w:val="-8"/>
                <w:szCs w:val="28"/>
              </w:rPr>
              <w:t>- характеристика основных показателей исполнения бюджета: доходов, расходов, дефицита (профицита) республиканского бюджета</w:t>
            </w:r>
            <w:r w:rsidR="005470DE">
              <w:rPr>
                <w:spacing w:val="-8"/>
                <w:szCs w:val="28"/>
              </w:rPr>
              <w:t>;</w:t>
            </w:r>
            <w:r w:rsidRPr="005470DE">
              <w:rPr>
                <w:spacing w:val="-8"/>
                <w:szCs w:val="28"/>
              </w:rPr>
              <w:t xml:space="preserve"> </w:t>
            </w:r>
          </w:p>
        </w:tc>
      </w:tr>
      <w:tr w:rsidR="00110F2E" w:rsidRPr="00303FA2" w:rsidTr="005470DE">
        <w:trPr>
          <w:cantSplit/>
          <w:trHeight w:val="643"/>
          <w:jc w:val="center"/>
        </w:trPr>
        <w:tc>
          <w:tcPr>
            <w:tcW w:w="10140" w:type="dxa"/>
          </w:tcPr>
          <w:p w:rsidR="00110F2E" w:rsidRPr="005470DE" w:rsidRDefault="00110F2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pacing w:val="-8"/>
                <w:sz w:val="28"/>
                <w:szCs w:val="28"/>
              </w:rPr>
              <w:t>- анализ соответствия исполнения республиканского бюджета основным м</w:t>
            </w:r>
            <w:r w:rsidRPr="005470DE">
              <w:rPr>
                <w:spacing w:val="-8"/>
                <w:sz w:val="28"/>
                <w:szCs w:val="28"/>
              </w:rPr>
              <w:t>о</w:t>
            </w:r>
            <w:r w:rsidRPr="005470DE">
              <w:rPr>
                <w:spacing w:val="-8"/>
                <w:sz w:val="28"/>
                <w:szCs w:val="28"/>
              </w:rPr>
              <w:t>ментам реализации Бюджетного послания Президента Российской Федерации</w:t>
            </w:r>
            <w:r w:rsidRPr="005470DE">
              <w:rPr>
                <w:sz w:val="28"/>
                <w:szCs w:val="28"/>
              </w:rPr>
              <w:t>, осно</w:t>
            </w:r>
            <w:r w:rsidRPr="005470DE">
              <w:rPr>
                <w:sz w:val="28"/>
                <w:szCs w:val="28"/>
              </w:rPr>
              <w:t>в</w:t>
            </w:r>
            <w:r w:rsidRPr="005470DE">
              <w:rPr>
                <w:sz w:val="28"/>
                <w:szCs w:val="28"/>
              </w:rPr>
              <w:t>ным направлениям налоговой и бюджетной политики Чувашской Республики</w:t>
            </w:r>
            <w:r w:rsidR="005470DE"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trHeight w:val="643"/>
          <w:jc w:val="center"/>
        </w:trPr>
        <w:tc>
          <w:tcPr>
            <w:tcW w:w="10140" w:type="dxa"/>
          </w:tcPr>
          <w:p w:rsidR="00110F2E" w:rsidRPr="005470DE" w:rsidRDefault="00110F2E" w:rsidP="006D3565">
            <w:pPr>
              <w:pStyle w:val="a3"/>
              <w:widowControl w:val="0"/>
              <w:ind w:firstLine="781"/>
              <w:jc w:val="both"/>
              <w:rPr>
                <w:szCs w:val="28"/>
              </w:rPr>
            </w:pPr>
            <w:r w:rsidRPr="005470DE">
              <w:rPr>
                <w:szCs w:val="28"/>
              </w:rPr>
              <w:t>- анализ организации исполнения закона о республиканском бюджете на отчетный финансовый год и на плановый период и соответствие его исполнения Бюджетному кодексу Российской Федерации, нормативным правовым актам и Закона Чувашской Республики «О регулировании бюджетных правоотношений в Чувашской Республике»</w:t>
            </w:r>
            <w:r w:rsidR="005470DE">
              <w:rPr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trHeight w:val="177"/>
          <w:jc w:val="center"/>
        </w:trPr>
        <w:tc>
          <w:tcPr>
            <w:tcW w:w="10140" w:type="dxa"/>
          </w:tcPr>
          <w:p w:rsidR="00110F2E" w:rsidRPr="005470DE" w:rsidRDefault="00110F2E" w:rsidP="005470DE">
            <w:pPr>
              <w:ind w:firstLine="781"/>
              <w:jc w:val="both"/>
              <w:rPr>
                <w:strike/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анализ исполнения доходов республиканского бюджета</w:t>
            </w:r>
            <w:r w:rsidR="005470DE">
              <w:rPr>
                <w:sz w:val="28"/>
                <w:szCs w:val="28"/>
              </w:rPr>
              <w:t>;</w:t>
            </w:r>
            <w:r w:rsidRPr="005470DE">
              <w:rPr>
                <w:sz w:val="28"/>
                <w:szCs w:val="28"/>
              </w:rPr>
              <w:t xml:space="preserve"> </w:t>
            </w:r>
          </w:p>
        </w:tc>
      </w:tr>
      <w:tr w:rsidR="00110F2E" w:rsidRPr="00303FA2" w:rsidTr="005470DE">
        <w:trPr>
          <w:cantSplit/>
          <w:trHeight w:val="377"/>
          <w:jc w:val="center"/>
        </w:trPr>
        <w:tc>
          <w:tcPr>
            <w:tcW w:w="10140" w:type="dxa"/>
          </w:tcPr>
          <w:p w:rsidR="00110F2E" w:rsidRPr="005470DE" w:rsidRDefault="00110F2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налоговые доходы республиканского бюджета</w:t>
            </w:r>
            <w:r w:rsidR="005470DE"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trHeight w:val="377"/>
          <w:jc w:val="center"/>
        </w:trPr>
        <w:tc>
          <w:tcPr>
            <w:tcW w:w="10140" w:type="dxa"/>
          </w:tcPr>
          <w:p w:rsidR="00110F2E" w:rsidRPr="005470DE" w:rsidRDefault="00110F2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неналоговые доходы республиканского бюджета</w:t>
            </w:r>
            <w:r w:rsidR="005470DE"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trHeight w:val="377"/>
          <w:jc w:val="center"/>
        </w:trPr>
        <w:tc>
          <w:tcPr>
            <w:tcW w:w="10140" w:type="dxa"/>
          </w:tcPr>
          <w:p w:rsidR="00110F2E" w:rsidRPr="005470DE" w:rsidRDefault="00110F2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безвозмездные поступления</w:t>
            </w:r>
            <w:r w:rsidR="005470DE"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trHeight w:val="377"/>
          <w:jc w:val="center"/>
        </w:trPr>
        <w:tc>
          <w:tcPr>
            <w:tcW w:w="10140" w:type="dxa"/>
          </w:tcPr>
          <w:p w:rsidR="00110F2E" w:rsidRPr="005470DE" w:rsidRDefault="00110F2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 xml:space="preserve">- </w:t>
            </w:r>
            <w:r w:rsidR="005470DE" w:rsidRPr="005470DE">
              <w:rPr>
                <w:sz w:val="28"/>
                <w:szCs w:val="28"/>
              </w:rPr>
              <w:t>а</w:t>
            </w:r>
            <w:r w:rsidRPr="005470DE">
              <w:rPr>
                <w:sz w:val="28"/>
                <w:szCs w:val="28"/>
              </w:rPr>
              <w:t>нализ исполнения расходов республиканского бюджета</w:t>
            </w:r>
            <w:r w:rsidR="005470DE" w:rsidRPr="005470DE">
              <w:rPr>
                <w:sz w:val="28"/>
                <w:szCs w:val="28"/>
              </w:rPr>
              <w:t xml:space="preserve"> по разделам и подразделам классификации расходов бюджетов Российской Федерации</w:t>
            </w:r>
            <w:r w:rsidR="005470DE"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а</w:t>
            </w:r>
            <w:r w:rsidR="00110F2E" w:rsidRPr="005470DE">
              <w:rPr>
                <w:sz w:val="28"/>
                <w:szCs w:val="28"/>
              </w:rPr>
              <w:t>нализ реализации целевых программ, исполнения бюджетных инвест</w:t>
            </w:r>
            <w:r w:rsidR="00110F2E" w:rsidRPr="005470DE">
              <w:rPr>
                <w:sz w:val="28"/>
                <w:szCs w:val="28"/>
              </w:rPr>
              <w:t>и</w:t>
            </w:r>
            <w:r w:rsidR="00110F2E" w:rsidRPr="005470DE">
              <w:rPr>
                <w:sz w:val="28"/>
                <w:szCs w:val="28"/>
              </w:rPr>
              <w:t>ций, предусмотренных на объекты капитального строительства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а</w:t>
            </w:r>
            <w:r w:rsidR="00110F2E" w:rsidRPr="005470DE">
              <w:rPr>
                <w:sz w:val="28"/>
                <w:szCs w:val="28"/>
              </w:rPr>
              <w:t>нализ исполнения межбюджетных трансфертов (расходная часть ре</w:t>
            </w:r>
            <w:r w:rsidR="00110F2E" w:rsidRPr="005470DE">
              <w:rPr>
                <w:sz w:val="28"/>
                <w:szCs w:val="28"/>
              </w:rPr>
              <w:t>с</w:t>
            </w:r>
            <w:r w:rsidR="00110F2E" w:rsidRPr="005470DE">
              <w:rPr>
                <w:sz w:val="28"/>
                <w:szCs w:val="28"/>
              </w:rPr>
              <w:t>публиканского бюджета)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а</w:t>
            </w:r>
            <w:r w:rsidR="00110F2E" w:rsidRPr="005470DE">
              <w:rPr>
                <w:sz w:val="28"/>
                <w:szCs w:val="28"/>
              </w:rPr>
              <w:t>нализ исполнения расходов республиканского бюджета в части обесп</w:t>
            </w:r>
            <w:r w:rsidR="00110F2E" w:rsidRPr="005470DE">
              <w:rPr>
                <w:sz w:val="28"/>
                <w:szCs w:val="28"/>
              </w:rPr>
              <w:t>е</w:t>
            </w:r>
            <w:r w:rsidR="00110F2E" w:rsidRPr="005470DE">
              <w:rPr>
                <w:sz w:val="28"/>
                <w:szCs w:val="28"/>
              </w:rPr>
              <w:t>чения запланированных перечислений в бюджеты муниципальных образований.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а</w:t>
            </w:r>
            <w:r w:rsidR="00110F2E" w:rsidRPr="005470DE">
              <w:rPr>
                <w:sz w:val="28"/>
                <w:szCs w:val="28"/>
              </w:rPr>
              <w:t>нализ исполнения расходов республиканского бюджета в рамках ме</w:t>
            </w:r>
            <w:r w:rsidR="00110F2E" w:rsidRPr="005470DE">
              <w:rPr>
                <w:sz w:val="28"/>
                <w:szCs w:val="28"/>
              </w:rPr>
              <w:t>ж</w:t>
            </w:r>
            <w:r w:rsidR="00110F2E" w:rsidRPr="005470DE">
              <w:rPr>
                <w:sz w:val="28"/>
                <w:szCs w:val="28"/>
              </w:rPr>
              <w:t>бюджетных взаимоотношений с бюджетом территориального фонда обязательного медицинского страхования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д</w:t>
            </w:r>
            <w:r w:rsidR="00110F2E" w:rsidRPr="005470DE">
              <w:rPr>
                <w:sz w:val="28"/>
                <w:szCs w:val="28"/>
              </w:rPr>
              <w:t>ефицит (профицит) республиканского бюджета и источники внутреннего финансирования дефицита республиканского бюджета</w:t>
            </w:r>
            <w:r>
              <w:rPr>
                <w:sz w:val="28"/>
                <w:szCs w:val="28"/>
              </w:rPr>
              <w:t>;</w:t>
            </w:r>
            <w:r w:rsidR="00110F2E" w:rsidRPr="005470DE">
              <w:rPr>
                <w:sz w:val="28"/>
                <w:szCs w:val="28"/>
              </w:rPr>
              <w:t xml:space="preserve"> 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а</w:t>
            </w:r>
            <w:r w:rsidR="00110F2E" w:rsidRPr="005470DE">
              <w:rPr>
                <w:sz w:val="28"/>
                <w:szCs w:val="28"/>
              </w:rPr>
              <w:t>нализ состояния внутреннего государственного долга Чувашской Ре</w:t>
            </w:r>
            <w:r w:rsidR="00110F2E" w:rsidRPr="005470DE">
              <w:rPr>
                <w:sz w:val="28"/>
                <w:szCs w:val="28"/>
              </w:rPr>
              <w:t>с</w:t>
            </w:r>
            <w:r w:rsidR="00110F2E" w:rsidRPr="005470DE">
              <w:rPr>
                <w:sz w:val="28"/>
                <w:szCs w:val="28"/>
              </w:rPr>
              <w:t>публики в отчетном финансовом году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с</w:t>
            </w:r>
            <w:r w:rsidR="00110F2E" w:rsidRPr="005470DE">
              <w:rPr>
                <w:sz w:val="28"/>
                <w:szCs w:val="28"/>
              </w:rPr>
              <w:t>труктура государственного внутреннего долга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и</w:t>
            </w:r>
            <w:r w:rsidR="00110F2E" w:rsidRPr="005470DE">
              <w:rPr>
                <w:sz w:val="28"/>
                <w:szCs w:val="28"/>
              </w:rPr>
              <w:t>сполнение программы государственных внутренних заимствований Ч</w:t>
            </w:r>
            <w:r w:rsidR="00110F2E" w:rsidRPr="005470DE">
              <w:rPr>
                <w:sz w:val="28"/>
                <w:szCs w:val="28"/>
              </w:rPr>
              <w:t>у</w:t>
            </w:r>
            <w:r w:rsidR="00110F2E" w:rsidRPr="005470DE">
              <w:rPr>
                <w:sz w:val="28"/>
                <w:szCs w:val="28"/>
              </w:rPr>
              <w:t>вашской Республики в отчетном году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и</w:t>
            </w:r>
            <w:r w:rsidR="00110F2E" w:rsidRPr="005470DE">
              <w:rPr>
                <w:sz w:val="28"/>
                <w:szCs w:val="28"/>
              </w:rPr>
              <w:t>сполнение программы государственных гарантий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р</w:t>
            </w:r>
            <w:r w:rsidR="00110F2E" w:rsidRPr="005470DE">
              <w:rPr>
                <w:sz w:val="28"/>
                <w:szCs w:val="28"/>
              </w:rPr>
              <w:t>асходы республиканского бюджета на обслуживание государственного внутреннего долга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а</w:t>
            </w:r>
            <w:r w:rsidR="00110F2E" w:rsidRPr="005470DE">
              <w:rPr>
                <w:sz w:val="28"/>
                <w:szCs w:val="28"/>
              </w:rPr>
              <w:t>нализ формирования и исполнения резервного фонда Чувашской Ре</w:t>
            </w:r>
            <w:r w:rsidR="00110F2E" w:rsidRPr="005470DE">
              <w:rPr>
                <w:sz w:val="28"/>
                <w:szCs w:val="28"/>
              </w:rPr>
              <w:t>с</w:t>
            </w:r>
            <w:r w:rsidR="00110F2E" w:rsidRPr="005470DE">
              <w:rPr>
                <w:sz w:val="28"/>
                <w:szCs w:val="28"/>
              </w:rPr>
              <w:t>публики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cantSplit/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в</w:t>
            </w:r>
            <w:r w:rsidR="00110F2E" w:rsidRPr="005470DE">
              <w:rPr>
                <w:sz w:val="28"/>
                <w:szCs w:val="28"/>
              </w:rPr>
              <w:t>ыводы</w:t>
            </w:r>
            <w:r>
              <w:rPr>
                <w:sz w:val="28"/>
                <w:szCs w:val="28"/>
              </w:rPr>
              <w:t>;</w:t>
            </w:r>
            <w:r w:rsidR="00110F2E" w:rsidRPr="005470DE">
              <w:rPr>
                <w:sz w:val="28"/>
                <w:szCs w:val="28"/>
              </w:rPr>
              <w:t xml:space="preserve"> </w:t>
            </w:r>
          </w:p>
        </w:tc>
      </w:tr>
      <w:tr w:rsidR="00110F2E" w:rsidRPr="00303FA2" w:rsidTr="005470DE">
        <w:trPr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п</w:t>
            </w:r>
            <w:r w:rsidR="00110F2E" w:rsidRPr="005470DE">
              <w:rPr>
                <w:sz w:val="28"/>
                <w:szCs w:val="28"/>
              </w:rPr>
              <w:t>редложения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F2E" w:rsidRPr="00303FA2" w:rsidTr="005470DE">
        <w:trPr>
          <w:jc w:val="center"/>
        </w:trPr>
        <w:tc>
          <w:tcPr>
            <w:tcW w:w="10140" w:type="dxa"/>
          </w:tcPr>
          <w:p w:rsidR="00110F2E" w:rsidRPr="005470DE" w:rsidRDefault="005470DE" w:rsidP="005470DE">
            <w:pPr>
              <w:ind w:firstLine="781"/>
              <w:jc w:val="both"/>
              <w:rPr>
                <w:sz w:val="28"/>
                <w:szCs w:val="28"/>
              </w:rPr>
            </w:pPr>
            <w:r w:rsidRPr="005470DE">
              <w:rPr>
                <w:sz w:val="28"/>
                <w:szCs w:val="28"/>
              </w:rPr>
              <w:t>- п</w:t>
            </w:r>
            <w:r w:rsidR="00110F2E" w:rsidRPr="005470DE">
              <w:rPr>
                <w:sz w:val="28"/>
                <w:szCs w:val="28"/>
              </w:rPr>
              <w:t>риложения к Заключению Контрольно-счетной палаты Чувашской Ре</w:t>
            </w:r>
            <w:r w:rsidR="00110F2E" w:rsidRPr="005470DE">
              <w:rPr>
                <w:sz w:val="28"/>
                <w:szCs w:val="28"/>
              </w:rPr>
              <w:t>с</w:t>
            </w:r>
            <w:r w:rsidR="00110F2E" w:rsidRPr="005470DE">
              <w:rPr>
                <w:sz w:val="28"/>
                <w:szCs w:val="28"/>
              </w:rPr>
              <w:t>публики на отчет об исполнении республиканского бюджета за отчетный фина</w:t>
            </w:r>
            <w:r w:rsidR="00110F2E" w:rsidRPr="005470DE">
              <w:rPr>
                <w:sz w:val="28"/>
                <w:szCs w:val="28"/>
              </w:rPr>
              <w:t>н</w:t>
            </w:r>
            <w:r w:rsidR="00110F2E" w:rsidRPr="005470DE">
              <w:rPr>
                <w:sz w:val="28"/>
                <w:szCs w:val="28"/>
              </w:rPr>
              <w:t>совый год.</w:t>
            </w:r>
          </w:p>
        </w:tc>
      </w:tr>
    </w:tbl>
    <w:p w:rsidR="00303FA2" w:rsidRPr="005470DE" w:rsidRDefault="00865A05" w:rsidP="005470DE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0DE" w:rsidRPr="005470DE">
        <w:rPr>
          <w:sz w:val="28"/>
          <w:szCs w:val="28"/>
        </w:rPr>
        <w:t xml:space="preserve">.5. </w:t>
      </w:r>
      <w:r w:rsidR="00303FA2" w:rsidRPr="005470DE">
        <w:rPr>
          <w:sz w:val="28"/>
          <w:szCs w:val="28"/>
        </w:rPr>
        <w:t>В заключени</w:t>
      </w:r>
      <w:proofErr w:type="gramStart"/>
      <w:r w:rsidR="00303FA2" w:rsidRPr="005470DE">
        <w:rPr>
          <w:sz w:val="28"/>
          <w:szCs w:val="28"/>
        </w:rPr>
        <w:t>и</w:t>
      </w:r>
      <w:proofErr w:type="gramEnd"/>
      <w:r w:rsidR="00303FA2" w:rsidRPr="005470DE">
        <w:rPr>
          <w:sz w:val="28"/>
          <w:szCs w:val="28"/>
        </w:rPr>
        <w:t xml:space="preserve"> </w:t>
      </w:r>
      <w:r w:rsidR="005470DE">
        <w:rPr>
          <w:sz w:val="28"/>
          <w:szCs w:val="28"/>
        </w:rPr>
        <w:t>КСП</w:t>
      </w:r>
      <w:r w:rsidR="00303FA2" w:rsidRPr="005470DE">
        <w:rPr>
          <w:sz w:val="28"/>
          <w:szCs w:val="28"/>
        </w:rPr>
        <w:t xml:space="preserve"> на годовой отчет об исполнении бюджета должны быть отражены все установленные факты неполноты и недостоверности </w:t>
      </w:r>
      <w:r w:rsidR="00303FA2" w:rsidRPr="005470DE">
        <w:rPr>
          <w:sz w:val="28"/>
          <w:szCs w:val="28"/>
        </w:rPr>
        <w:lastRenderedPageBreak/>
        <w:t>показателей годового отчета об исполнении бюджета, которые утверждаются в законе об исполнении</w:t>
      </w:r>
      <w:r w:rsidR="005470DE">
        <w:rPr>
          <w:sz w:val="28"/>
          <w:szCs w:val="28"/>
        </w:rPr>
        <w:t xml:space="preserve"> республиканского</w:t>
      </w:r>
      <w:r w:rsidR="00303FA2" w:rsidRPr="005470DE">
        <w:rPr>
          <w:sz w:val="28"/>
          <w:szCs w:val="28"/>
        </w:rPr>
        <w:t xml:space="preserve">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303FA2" w:rsidRPr="005470DE" w:rsidRDefault="00865A05" w:rsidP="005470DE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0DE" w:rsidRPr="005470DE">
        <w:rPr>
          <w:sz w:val="28"/>
          <w:szCs w:val="28"/>
        </w:rPr>
        <w:t xml:space="preserve">.6. </w:t>
      </w:r>
      <w:r w:rsidR="00303FA2" w:rsidRPr="005470DE">
        <w:rPr>
          <w:sz w:val="28"/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="00303FA2" w:rsidRPr="005470DE">
        <w:rPr>
          <w:b/>
          <w:sz w:val="28"/>
          <w:szCs w:val="28"/>
        </w:rPr>
        <w:t xml:space="preserve"> </w:t>
      </w:r>
      <w:r w:rsidR="00303FA2" w:rsidRPr="005470DE">
        <w:rPr>
          <w:sz w:val="28"/>
          <w:szCs w:val="28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303FA2" w:rsidRPr="00633615" w:rsidRDefault="00865A05" w:rsidP="00633615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3615">
        <w:rPr>
          <w:sz w:val="28"/>
          <w:szCs w:val="28"/>
        </w:rPr>
        <w:t xml:space="preserve">.7. </w:t>
      </w:r>
      <w:r w:rsidR="00303FA2" w:rsidRPr="00633615">
        <w:rPr>
          <w:sz w:val="28"/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303FA2" w:rsidRPr="00633615" w:rsidRDefault="00303FA2" w:rsidP="00633615">
      <w:pPr>
        <w:suppressAutoHyphens/>
        <w:ind w:firstLine="708"/>
        <w:jc w:val="both"/>
        <w:rPr>
          <w:sz w:val="28"/>
          <w:szCs w:val="28"/>
        </w:rPr>
      </w:pPr>
      <w:r w:rsidRPr="00633615">
        <w:rPr>
          <w:sz w:val="28"/>
          <w:szCs w:val="28"/>
        </w:rPr>
        <w:t>Для устранения фактов неполноты и недостоверности показателей годового отчета об исполнении бюджета, которые утверждаются в законе об исполнении бюджета, субъекту бюджетной отчетности, допустившему нару</w:t>
      </w:r>
      <w:r w:rsidR="00633615">
        <w:rPr>
          <w:sz w:val="28"/>
          <w:szCs w:val="28"/>
        </w:rPr>
        <w:t>шение, направляется предписание.</w:t>
      </w:r>
      <w:r w:rsidRPr="00633615">
        <w:rPr>
          <w:sz w:val="28"/>
          <w:szCs w:val="28"/>
        </w:rPr>
        <w:t xml:space="preserve">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</w:t>
      </w:r>
      <w:proofErr w:type="gramStart"/>
      <w:r w:rsidRPr="00633615">
        <w:rPr>
          <w:sz w:val="28"/>
          <w:szCs w:val="28"/>
        </w:rPr>
        <w:t xml:space="preserve">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</w:t>
      </w:r>
      <w:r w:rsidR="00633615">
        <w:rPr>
          <w:sz w:val="28"/>
          <w:szCs w:val="28"/>
        </w:rPr>
        <w:t>КСП</w:t>
      </w:r>
      <w:r w:rsidRPr="00633615">
        <w:rPr>
          <w:sz w:val="28"/>
          <w:szCs w:val="28"/>
        </w:rPr>
        <w:t xml:space="preserve">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</w:t>
      </w:r>
      <w:proofErr w:type="gramEnd"/>
      <w:r w:rsidRPr="00633615">
        <w:rPr>
          <w:sz w:val="28"/>
          <w:szCs w:val="28"/>
        </w:rPr>
        <w:t xml:space="preserve">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303FA2" w:rsidRDefault="00865A05" w:rsidP="00633615">
      <w:pPr>
        <w:widowControl/>
        <w:suppressAutoHyphens/>
        <w:autoSpaceDE/>
        <w:autoSpaceDN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3615">
        <w:rPr>
          <w:sz w:val="28"/>
          <w:szCs w:val="28"/>
        </w:rPr>
        <w:t xml:space="preserve">.8. </w:t>
      </w:r>
      <w:r w:rsidR="00303FA2" w:rsidRPr="00633615">
        <w:rPr>
          <w:sz w:val="28"/>
          <w:szCs w:val="28"/>
        </w:rPr>
        <w:t xml:space="preserve">Заключение </w:t>
      </w:r>
      <w:r w:rsidR="00633615">
        <w:rPr>
          <w:sz w:val="28"/>
          <w:szCs w:val="28"/>
        </w:rPr>
        <w:t>КСП</w:t>
      </w:r>
      <w:r w:rsidR="00303FA2" w:rsidRPr="00633615">
        <w:rPr>
          <w:sz w:val="28"/>
          <w:szCs w:val="28"/>
        </w:rPr>
        <w:t xml:space="preserve">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A67161" w:rsidRDefault="00A67161" w:rsidP="00D27D08">
      <w:pPr>
        <w:pStyle w:val="a3"/>
        <w:widowControl w:val="0"/>
        <w:rPr>
          <w:b/>
          <w:bCs/>
          <w:szCs w:val="28"/>
        </w:rPr>
      </w:pPr>
    </w:p>
    <w:p w:rsidR="00A67161" w:rsidRDefault="00A67161" w:rsidP="00D27D08">
      <w:pPr>
        <w:pStyle w:val="a3"/>
        <w:widowControl w:val="0"/>
        <w:rPr>
          <w:b/>
          <w:bCs/>
          <w:szCs w:val="28"/>
        </w:rPr>
      </w:pPr>
    </w:p>
    <w:p w:rsidR="004A6378" w:rsidRDefault="004A6378" w:rsidP="00D27D08">
      <w:pPr>
        <w:pStyle w:val="a3"/>
        <w:widowControl w:val="0"/>
        <w:rPr>
          <w:b/>
          <w:bCs/>
          <w:szCs w:val="28"/>
        </w:rPr>
      </w:pPr>
    </w:p>
    <w:p w:rsidR="004A6378" w:rsidRDefault="004A6378" w:rsidP="00D27D08">
      <w:pPr>
        <w:pStyle w:val="a3"/>
        <w:widowControl w:val="0"/>
        <w:rPr>
          <w:b/>
          <w:bCs/>
          <w:szCs w:val="28"/>
        </w:rPr>
      </w:pPr>
    </w:p>
    <w:p w:rsidR="00D27D08" w:rsidRPr="00FA1E8B" w:rsidRDefault="00865A05" w:rsidP="00D27D08">
      <w:pPr>
        <w:pStyle w:val="a3"/>
        <w:widowContro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7</w:t>
      </w:r>
      <w:r w:rsidR="00573997" w:rsidRPr="00FA1E8B">
        <w:rPr>
          <w:b/>
          <w:bCs/>
          <w:szCs w:val="28"/>
        </w:rPr>
        <w:t xml:space="preserve">. Рассмотрение и утверждение заключения Контрольно-счетной палаты </w:t>
      </w:r>
    </w:p>
    <w:p w:rsidR="00D27D08" w:rsidRPr="00FA1E8B" w:rsidRDefault="00573997" w:rsidP="00D27D08">
      <w:pPr>
        <w:pStyle w:val="a3"/>
        <w:widowControl w:val="0"/>
        <w:rPr>
          <w:b/>
          <w:bCs/>
          <w:szCs w:val="28"/>
        </w:rPr>
      </w:pPr>
      <w:r w:rsidRPr="00FA1E8B">
        <w:rPr>
          <w:b/>
          <w:bCs/>
          <w:szCs w:val="28"/>
        </w:rPr>
        <w:t xml:space="preserve">Чувашской Республики на отчет об исполнении республиканского бюджета </w:t>
      </w:r>
    </w:p>
    <w:p w:rsidR="00D27D08" w:rsidRPr="00FA1E8B" w:rsidRDefault="00573997" w:rsidP="00D27D08">
      <w:pPr>
        <w:pStyle w:val="a3"/>
        <w:widowControl w:val="0"/>
        <w:rPr>
          <w:b/>
          <w:bCs/>
          <w:szCs w:val="28"/>
        </w:rPr>
      </w:pPr>
      <w:r w:rsidRPr="00FA1E8B">
        <w:rPr>
          <w:b/>
          <w:bCs/>
          <w:szCs w:val="28"/>
        </w:rPr>
        <w:t xml:space="preserve">за отчетный финансовый год, направление </w:t>
      </w:r>
      <w:r w:rsidR="00A5396F">
        <w:rPr>
          <w:b/>
          <w:bCs/>
          <w:szCs w:val="28"/>
        </w:rPr>
        <w:t xml:space="preserve">его </w:t>
      </w:r>
      <w:r w:rsidRPr="00FA1E8B">
        <w:rPr>
          <w:b/>
          <w:bCs/>
          <w:szCs w:val="28"/>
        </w:rPr>
        <w:t xml:space="preserve">в Кабинет Министров </w:t>
      </w:r>
    </w:p>
    <w:p w:rsidR="00D27D08" w:rsidRPr="00FA1E8B" w:rsidRDefault="00573997" w:rsidP="00D27D08">
      <w:pPr>
        <w:pStyle w:val="a3"/>
        <w:widowControl w:val="0"/>
        <w:rPr>
          <w:b/>
          <w:bCs/>
          <w:szCs w:val="28"/>
        </w:rPr>
      </w:pPr>
      <w:r w:rsidRPr="00FA1E8B">
        <w:rPr>
          <w:b/>
          <w:bCs/>
          <w:szCs w:val="28"/>
        </w:rPr>
        <w:t xml:space="preserve">Чувашской Республики и представление </w:t>
      </w:r>
    </w:p>
    <w:p w:rsidR="00573997" w:rsidRDefault="00573997" w:rsidP="00D27D08">
      <w:pPr>
        <w:pStyle w:val="a3"/>
        <w:widowControl w:val="0"/>
        <w:rPr>
          <w:b/>
          <w:bCs/>
          <w:szCs w:val="28"/>
        </w:rPr>
      </w:pPr>
      <w:r w:rsidRPr="00FA1E8B">
        <w:rPr>
          <w:b/>
          <w:bCs/>
          <w:szCs w:val="28"/>
        </w:rPr>
        <w:t>в Государственный Совет Чувашской Республики</w:t>
      </w:r>
    </w:p>
    <w:p w:rsidR="004A46AD" w:rsidRPr="00FA1E8B" w:rsidRDefault="004A46AD" w:rsidP="00D27D08">
      <w:pPr>
        <w:pStyle w:val="a3"/>
        <w:widowControl w:val="0"/>
        <w:rPr>
          <w:b/>
          <w:bCs/>
          <w:szCs w:val="28"/>
        </w:rPr>
      </w:pPr>
    </w:p>
    <w:p w:rsidR="009B2661" w:rsidRPr="00FA1E8B" w:rsidRDefault="00865A05" w:rsidP="00D27D08">
      <w:pPr>
        <w:pStyle w:val="a3"/>
        <w:widowControl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FA1E8B" w:rsidRPr="00FA1E8B">
        <w:rPr>
          <w:szCs w:val="28"/>
        </w:rPr>
        <w:t xml:space="preserve">.1. </w:t>
      </w:r>
      <w:r w:rsidR="009B2661" w:rsidRPr="00FA1E8B">
        <w:rPr>
          <w:szCs w:val="28"/>
        </w:rPr>
        <w:t xml:space="preserve">Проект заключения </w:t>
      </w:r>
      <w:r w:rsidR="00FA1E8B" w:rsidRPr="00FA1E8B">
        <w:rPr>
          <w:szCs w:val="28"/>
        </w:rPr>
        <w:t>КСП</w:t>
      </w:r>
      <w:r w:rsidR="009B2661" w:rsidRPr="00FA1E8B">
        <w:rPr>
          <w:szCs w:val="28"/>
        </w:rPr>
        <w:t xml:space="preserve"> на отчет об исполнении республиканского бюджета за отчетный финансовый год рассматривается и утверждается Колл</w:t>
      </w:r>
      <w:r w:rsidR="009B2661" w:rsidRPr="00FA1E8B">
        <w:rPr>
          <w:szCs w:val="28"/>
        </w:rPr>
        <w:t>е</w:t>
      </w:r>
      <w:r w:rsidR="009B2661" w:rsidRPr="00FA1E8B">
        <w:rPr>
          <w:szCs w:val="28"/>
        </w:rPr>
        <w:t>гией Контрольно-счетной палаты.</w:t>
      </w:r>
    </w:p>
    <w:p w:rsidR="009B2661" w:rsidRPr="00FA1E8B" w:rsidRDefault="009B2661" w:rsidP="00D27D08">
      <w:pPr>
        <w:pStyle w:val="a3"/>
        <w:widowControl w:val="0"/>
        <w:ind w:firstLine="567"/>
        <w:jc w:val="both"/>
        <w:rPr>
          <w:szCs w:val="28"/>
        </w:rPr>
      </w:pPr>
      <w:r w:rsidRPr="00FA1E8B">
        <w:rPr>
          <w:szCs w:val="28"/>
        </w:rPr>
        <w:t>Информацию о</w:t>
      </w:r>
      <w:r w:rsidRPr="00FA1E8B">
        <w:rPr>
          <w:rFonts w:eastAsia="SimSun"/>
          <w:bCs/>
          <w:szCs w:val="28"/>
        </w:rPr>
        <w:t xml:space="preserve"> заключении Контрольно-счетной палаты Чувашской Ре</w:t>
      </w:r>
      <w:r w:rsidRPr="00FA1E8B">
        <w:rPr>
          <w:rFonts w:eastAsia="SimSun"/>
          <w:bCs/>
          <w:szCs w:val="28"/>
        </w:rPr>
        <w:t>с</w:t>
      </w:r>
      <w:r w:rsidRPr="00FA1E8B">
        <w:rPr>
          <w:rFonts w:eastAsia="SimSun"/>
          <w:bCs/>
          <w:szCs w:val="28"/>
        </w:rPr>
        <w:t>публики на отчет об исполнении республиканского бюджета за отчетный ф</w:t>
      </w:r>
      <w:r w:rsidRPr="00FA1E8B">
        <w:rPr>
          <w:rFonts w:eastAsia="SimSun"/>
          <w:bCs/>
          <w:szCs w:val="28"/>
        </w:rPr>
        <w:t>и</w:t>
      </w:r>
      <w:r w:rsidRPr="00FA1E8B">
        <w:rPr>
          <w:rFonts w:eastAsia="SimSun"/>
          <w:bCs/>
          <w:szCs w:val="28"/>
        </w:rPr>
        <w:t>нансовый год на Коллегии Контрольно-счетной палаты представляют аудиторы по закрепленным направлениям.</w:t>
      </w:r>
    </w:p>
    <w:p w:rsidR="009B2661" w:rsidRPr="004A6378" w:rsidRDefault="009B2661" w:rsidP="00D27D08">
      <w:pPr>
        <w:pStyle w:val="a5"/>
        <w:widowControl w:val="0"/>
        <w:spacing w:line="240" w:lineRule="auto"/>
        <w:ind w:firstLine="567"/>
        <w:rPr>
          <w:szCs w:val="28"/>
        </w:rPr>
      </w:pPr>
      <w:r w:rsidRPr="00FA1E8B">
        <w:rPr>
          <w:szCs w:val="28"/>
        </w:rPr>
        <w:t>При наличии высказанных на заседании Коллегии Контрольно-счетной п</w:t>
      </w:r>
      <w:r w:rsidRPr="00FA1E8B">
        <w:rPr>
          <w:szCs w:val="28"/>
        </w:rPr>
        <w:t>а</w:t>
      </w:r>
      <w:r w:rsidRPr="00FA1E8B">
        <w:rPr>
          <w:szCs w:val="28"/>
        </w:rPr>
        <w:t>латы замечаний и предложений заключение, информационные письма и пре</w:t>
      </w:r>
      <w:r w:rsidRPr="00FA1E8B">
        <w:rPr>
          <w:szCs w:val="28"/>
        </w:rPr>
        <w:t>д</w:t>
      </w:r>
      <w:r w:rsidRPr="00FA1E8B">
        <w:rPr>
          <w:szCs w:val="28"/>
        </w:rPr>
        <w:t xml:space="preserve">ставления дорабатываются и согласовываются в установленном порядке. После доработки и согласования заключение </w:t>
      </w:r>
      <w:r w:rsidR="00FA1E8B" w:rsidRPr="00FA1E8B">
        <w:rPr>
          <w:szCs w:val="28"/>
        </w:rPr>
        <w:t>КСП</w:t>
      </w:r>
      <w:r w:rsidRPr="00FA1E8B">
        <w:rPr>
          <w:szCs w:val="28"/>
        </w:rPr>
        <w:t xml:space="preserve"> подписывается Председателем </w:t>
      </w:r>
      <w:r w:rsidR="00FA1E8B" w:rsidRPr="00FA1E8B">
        <w:rPr>
          <w:szCs w:val="28"/>
        </w:rPr>
        <w:t>КСП</w:t>
      </w:r>
      <w:r w:rsidRPr="00FA1E8B">
        <w:rPr>
          <w:szCs w:val="28"/>
        </w:rPr>
        <w:t xml:space="preserve"> и представляется в Государственный Совет Чувашской Республики, а также направляется в Кабинет Министров Чувашской Республики </w:t>
      </w:r>
      <w:r w:rsidRPr="00FA1E8B">
        <w:rPr>
          <w:bCs/>
          <w:szCs w:val="28"/>
        </w:rPr>
        <w:t xml:space="preserve">не позднее 25 мая </w:t>
      </w:r>
      <w:r w:rsidR="004A46AD" w:rsidRPr="004A6378">
        <w:rPr>
          <w:bCs/>
          <w:szCs w:val="28"/>
        </w:rPr>
        <w:t>текущего финансового года</w:t>
      </w:r>
      <w:r w:rsidRPr="004A6378">
        <w:rPr>
          <w:bCs/>
          <w:szCs w:val="28"/>
        </w:rPr>
        <w:t>.</w:t>
      </w:r>
    </w:p>
    <w:p w:rsidR="009B2661" w:rsidRPr="00FA1E8B" w:rsidRDefault="00865A05" w:rsidP="00D27D08">
      <w:pPr>
        <w:pStyle w:val="2"/>
        <w:spacing w:line="240" w:lineRule="auto"/>
        <w:ind w:firstLine="567"/>
        <w:rPr>
          <w:szCs w:val="28"/>
        </w:rPr>
      </w:pPr>
      <w:r>
        <w:rPr>
          <w:szCs w:val="28"/>
        </w:rPr>
        <w:t>7</w:t>
      </w:r>
      <w:r w:rsidR="00FA1E8B" w:rsidRPr="00FA1E8B">
        <w:rPr>
          <w:szCs w:val="28"/>
        </w:rPr>
        <w:t xml:space="preserve">.2. </w:t>
      </w:r>
      <w:r w:rsidR="009B2661" w:rsidRPr="00FA1E8B">
        <w:rPr>
          <w:szCs w:val="28"/>
        </w:rPr>
        <w:t>При рассмотрении заключения Контрольно-счетной палаты в пр</w:t>
      </w:r>
      <w:r w:rsidR="009B2661" w:rsidRPr="00FA1E8B">
        <w:rPr>
          <w:szCs w:val="28"/>
        </w:rPr>
        <w:t>о</w:t>
      </w:r>
      <w:r w:rsidR="009B2661" w:rsidRPr="00FA1E8B">
        <w:rPr>
          <w:szCs w:val="28"/>
        </w:rPr>
        <w:t>фильных комитетах Госуд</w:t>
      </w:r>
      <w:bookmarkStart w:id="6" w:name="_GoBack"/>
      <w:bookmarkEnd w:id="6"/>
      <w:r w:rsidR="009B2661" w:rsidRPr="00FA1E8B">
        <w:rPr>
          <w:szCs w:val="28"/>
        </w:rPr>
        <w:t>арственного Совета Чувашской Республики принимают участие аудиторы Контрольно-счетной палаты.</w:t>
      </w:r>
    </w:p>
    <w:p w:rsidR="006D593C" w:rsidRPr="00FA1E8B" w:rsidRDefault="009B2661" w:rsidP="007B231E">
      <w:pPr>
        <w:pStyle w:val="2"/>
        <w:spacing w:line="240" w:lineRule="auto"/>
        <w:ind w:firstLine="567"/>
        <w:rPr>
          <w:szCs w:val="28"/>
        </w:rPr>
        <w:sectPr w:rsidR="006D593C" w:rsidRPr="00FA1E8B" w:rsidSect="00E726F4">
          <w:pgSz w:w="11909" w:h="16834"/>
          <w:pgMar w:top="754" w:right="710" w:bottom="851" w:left="1418" w:header="720" w:footer="720" w:gutter="0"/>
          <w:cols w:space="60"/>
          <w:noEndnote/>
        </w:sectPr>
      </w:pPr>
      <w:r w:rsidRPr="00FA1E8B">
        <w:rPr>
          <w:szCs w:val="28"/>
        </w:rPr>
        <w:t>При рассмотрении заключения Контрольно-счетной палаты в комитете по бюджету, налогам и экономической политике Государственного Совета Чува</w:t>
      </w:r>
      <w:r w:rsidRPr="00FA1E8B">
        <w:rPr>
          <w:szCs w:val="28"/>
        </w:rPr>
        <w:t>ш</w:t>
      </w:r>
      <w:r w:rsidRPr="00FA1E8B">
        <w:rPr>
          <w:szCs w:val="28"/>
        </w:rPr>
        <w:t>ской Республики принимают участие Председатель Контрольно-счетной палаты, заместитель председателя и аудиторы.</w:t>
      </w:r>
    </w:p>
    <w:p w:rsidR="00CA02E1" w:rsidRPr="00D27D08" w:rsidRDefault="00CA02E1" w:rsidP="007B231E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</w:p>
    <w:sectPr w:rsidR="00CA02E1" w:rsidRPr="00D27D08" w:rsidSect="007B231E">
      <w:pgSz w:w="11909" w:h="16834"/>
      <w:pgMar w:top="1440" w:right="1142" w:bottom="720" w:left="113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E3" w:rsidRDefault="002604E3" w:rsidP="007640A3">
      <w:r>
        <w:separator/>
      </w:r>
    </w:p>
  </w:endnote>
  <w:endnote w:type="continuationSeparator" w:id="0">
    <w:p w:rsidR="002604E3" w:rsidRDefault="002604E3" w:rsidP="007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FuturaOrto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E3" w:rsidRDefault="002604E3" w:rsidP="007640A3">
      <w:r>
        <w:separator/>
      </w:r>
    </w:p>
  </w:footnote>
  <w:footnote w:type="continuationSeparator" w:id="0">
    <w:p w:rsidR="002604E3" w:rsidRDefault="002604E3" w:rsidP="007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505"/>
      <w:docPartObj>
        <w:docPartGallery w:val="Page Numbers (Top of Page)"/>
        <w:docPartUnique/>
      </w:docPartObj>
    </w:sdtPr>
    <w:sdtEndPr/>
    <w:sdtContent>
      <w:p w:rsidR="00AD3FAA" w:rsidRDefault="003761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E"/>
    <w:multiLevelType w:val="singleLevel"/>
    <w:tmpl w:val="7C427426"/>
    <w:lvl w:ilvl="0">
      <w:numFmt w:val="bullet"/>
      <w:lvlText w:val="*"/>
      <w:lvlJc w:val="left"/>
    </w:lvl>
  </w:abstractNum>
  <w:abstractNum w:abstractNumId="2">
    <w:nsid w:val="17247FAC"/>
    <w:multiLevelType w:val="singleLevel"/>
    <w:tmpl w:val="9F66783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73872A6"/>
    <w:multiLevelType w:val="hybridMultilevel"/>
    <w:tmpl w:val="A97C7154"/>
    <w:lvl w:ilvl="0" w:tplc="3606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31EC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F9138EB"/>
    <w:multiLevelType w:val="singleLevel"/>
    <w:tmpl w:val="89A2B4DC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21C3745D"/>
    <w:multiLevelType w:val="singleLevel"/>
    <w:tmpl w:val="CC6AB99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B6202F3"/>
    <w:multiLevelType w:val="singleLevel"/>
    <w:tmpl w:val="B7E20490"/>
    <w:lvl w:ilvl="0">
      <w:start w:val="3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2DE61D95"/>
    <w:multiLevelType w:val="singleLevel"/>
    <w:tmpl w:val="1D663F0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2FC83C02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31F00A00"/>
    <w:multiLevelType w:val="multilevel"/>
    <w:tmpl w:val="3258AA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5" w:hanging="141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41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0" w:hanging="141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1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1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440"/>
      </w:pPr>
      <w:rPr>
        <w:rFonts w:eastAsiaTheme="minorEastAsia" w:hint="default"/>
      </w:rPr>
    </w:lvl>
  </w:abstractNum>
  <w:abstractNum w:abstractNumId="11">
    <w:nsid w:val="358906D5"/>
    <w:multiLevelType w:val="multilevel"/>
    <w:tmpl w:val="A2F65D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6446AE"/>
    <w:multiLevelType w:val="singleLevel"/>
    <w:tmpl w:val="6A2A45E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42CD7388"/>
    <w:multiLevelType w:val="singleLevel"/>
    <w:tmpl w:val="00287E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6379"/>
        </w:tabs>
        <w:ind w:left="6379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711D7"/>
    <w:multiLevelType w:val="singleLevel"/>
    <w:tmpl w:val="2F3A0AF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FA3069"/>
    <w:multiLevelType w:val="hybridMultilevel"/>
    <w:tmpl w:val="7722D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512D"/>
    <w:multiLevelType w:val="singleLevel"/>
    <w:tmpl w:val="C242FB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63F45131"/>
    <w:multiLevelType w:val="singleLevel"/>
    <w:tmpl w:val="081A3C0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34D265E"/>
    <w:multiLevelType w:val="singleLevel"/>
    <w:tmpl w:val="36FCB458"/>
    <w:lvl w:ilvl="0">
      <w:start w:val="2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753962D7"/>
    <w:multiLevelType w:val="singleLevel"/>
    <w:tmpl w:val="869816C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1"/>
  </w:num>
  <w:num w:numId="6">
    <w:abstractNumId w:val="6"/>
  </w:num>
  <w:num w:numId="7">
    <w:abstractNumId w:val="7"/>
  </w:num>
  <w:num w:numId="8">
    <w:abstractNumId w:val="9"/>
  </w:num>
  <w:num w:numId="9">
    <w:abstractNumId w:val="19"/>
  </w:num>
  <w:num w:numId="10">
    <w:abstractNumId w:val="8"/>
  </w:num>
  <w:num w:numId="11">
    <w:abstractNumId w:val="4"/>
  </w:num>
  <w:num w:numId="12">
    <w:abstractNumId w:val="13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20"/>
  </w:num>
  <w:num w:numId="22">
    <w:abstractNumId w:val="14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1"/>
    <w:rsid w:val="00022162"/>
    <w:rsid w:val="00072488"/>
    <w:rsid w:val="00072C2D"/>
    <w:rsid w:val="000C1AD0"/>
    <w:rsid w:val="000C617C"/>
    <w:rsid w:val="001067A5"/>
    <w:rsid w:val="00110F2E"/>
    <w:rsid w:val="001203C0"/>
    <w:rsid w:val="00124413"/>
    <w:rsid w:val="00127141"/>
    <w:rsid w:val="0016443B"/>
    <w:rsid w:val="0016794F"/>
    <w:rsid w:val="001E1207"/>
    <w:rsid w:val="001F6373"/>
    <w:rsid w:val="00234609"/>
    <w:rsid w:val="00253F69"/>
    <w:rsid w:val="002604E3"/>
    <w:rsid w:val="002B2BBC"/>
    <w:rsid w:val="002E5063"/>
    <w:rsid w:val="002F4024"/>
    <w:rsid w:val="00303FA2"/>
    <w:rsid w:val="00304C07"/>
    <w:rsid w:val="003366A9"/>
    <w:rsid w:val="003411A2"/>
    <w:rsid w:val="00342968"/>
    <w:rsid w:val="00364C74"/>
    <w:rsid w:val="00376100"/>
    <w:rsid w:val="0038321F"/>
    <w:rsid w:val="00393F4F"/>
    <w:rsid w:val="003A1D3A"/>
    <w:rsid w:val="003A2EE5"/>
    <w:rsid w:val="003A39AB"/>
    <w:rsid w:val="003D29B4"/>
    <w:rsid w:val="003F1D68"/>
    <w:rsid w:val="00426231"/>
    <w:rsid w:val="004824D3"/>
    <w:rsid w:val="00484048"/>
    <w:rsid w:val="0049482A"/>
    <w:rsid w:val="00496146"/>
    <w:rsid w:val="00497A7F"/>
    <w:rsid w:val="004A46AD"/>
    <w:rsid w:val="004A6378"/>
    <w:rsid w:val="004C1EA6"/>
    <w:rsid w:val="004C23C8"/>
    <w:rsid w:val="004C4D3D"/>
    <w:rsid w:val="004C547A"/>
    <w:rsid w:val="004D039F"/>
    <w:rsid w:val="004D36C5"/>
    <w:rsid w:val="004F0796"/>
    <w:rsid w:val="005004E0"/>
    <w:rsid w:val="0051755E"/>
    <w:rsid w:val="005263F5"/>
    <w:rsid w:val="0052771C"/>
    <w:rsid w:val="00530791"/>
    <w:rsid w:val="005455D0"/>
    <w:rsid w:val="005470DE"/>
    <w:rsid w:val="00547E40"/>
    <w:rsid w:val="00573997"/>
    <w:rsid w:val="005B1C6B"/>
    <w:rsid w:val="005C22D4"/>
    <w:rsid w:val="005D393D"/>
    <w:rsid w:val="005F2219"/>
    <w:rsid w:val="005F354F"/>
    <w:rsid w:val="00623E98"/>
    <w:rsid w:val="00633615"/>
    <w:rsid w:val="00644228"/>
    <w:rsid w:val="0068129E"/>
    <w:rsid w:val="006C5197"/>
    <w:rsid w:val="006D3565"/>
    <w:rsid w:val="006D4C35"/>
    <w:rsid w:val="006D593C"/>
    <w:rsid w:val="006E1A9E"/>
    <w:rsid w:val="006F0F20"/>
    <w:rsid w:val="00710C26"/>
    <w:rsid w:val="00711ADD"/>
    <w:rsid w:val="00735FC0"/>
    <w:rsid w:val="00745501"/>
    <w:rsid w:val="007640A3"/>
    <w:rsid w:val="007A55D3"/>
    <w:rsid w:val="007A65CC"/>
    <w:rsid w:val="007A73B0"/>
    <w:rsid w:val="007B231E"/>
    <w:rsid w:val="007B4AE9"/>
    <w:rsid w:val="007D2588"/>
    <w:rsid w:val="007D6C30"/>
    <w:rsid w:val="007F1828"/>
    <w:rsid w:val="00800896"/>
    <w:rsid w:val="008021A6"/>
    <w:rsid w:val="00804C2A"/>
    <w:rsid w:val="008211E8"/>
    <w:rsid w:val="008249F3"/>
    <w:rsid w:val="00826802"/>
    <w:rsid w:val="00831D57"/>
    <w:rsid w:val="00865A05"/>
    <w:rsid w:val="008C2F99"/>
    <w:rsid w:val="008E4C18"/>
    <w:rsid w:val="008F21F7"/>
    <w:rsid w:val="008F2E53"/>
    <w:rsid w:val="0092183D"/>
    <w:rsid w:val="00922E63"/>
    <w:rsid w:val="00932F01"/>
    <w:rsid w:val="00944E8B"/>
    <w:rsid w:val="009451E8"/>
    <w:rsid w:val="00966FA7"/>
    <w:rsid w:val="009730CB"/>
    <w:rsid w:val="009A2D08"/>
    <w:rsid w:val="009A7205"/>
    <w:rsid w:val="009B2661"/>
    <w:rsid w:val="009C2D06"/>
    <w:rsid w:val="009D4F08"/>
    <w:rsid w:val="009F2489"/>
    <w:rsid w:val="00A5396F"/>
    <w:rsid w:val="00A5601D"/>
    <w:rsid w:val="00A67161"/>
    <w:rsid w:val="00A741B6"/>
    <w:rsid w:val="00A7648C"/>
    <w:rsid w:val="00A85725"/>
    <w:rsid w:val="00A97479"/>
    <w:rsid w:val="00AB401B"/>
    <w:rsid w:val="00AD3FAA"/>
    <w:rsid w:val="00AD701D"/>
    <w:rsid w:val="00AE04A3"/>
    <w:rsid w:val="00AE2ADD"/>
    <w:rsid w:val="00AF302B"/>
    <w:rsid w:val="00B27989"/>
    <w:rsid w:val="00B37FDF"/>
    <w:rsid w:val="00B55228"/>
    <w:rsid w:val="00B765D1"/>
    <w:rsid w:val="00B94FAE"/>
    <w:rsid w:val="00BA0CC0"/>
    <w:rsid w:val="00BC0931"/>
    <w:rsid w:val="00BD0104"/>
    <w:rsid w:val="00BD3A03"/>
    <w:rsid w:val="00BE1A65"/>
    <w:rsid w:val="00C02CB8"/>
    <w:rsid w:val="00C03A6F"/>
    <w:rsid w:val="00C0520C"/>
    <w:rsid w:val="00C175F5"/>
    <w:rsid w:val="00C244F6"/>
    <w:rsid w:val="00C46265"/>
    <w:rsid w:val="00C72C1D"/>
    <w:rsid w:val="00C90D03"/>
    <w:rsid w:val="00CA02E1"/>
    <w:rsid w:val="00CA4496"/>
    <w:rsid w:val="00CA5283"/>
    <w:rsid w:val="00CB1E58"/>
    <w:rsid w:val="00CB4D77"/>
    <w:rsid w:val="00CC2A13"/>
    <w:rsid w:val="00CD10EF"/>
    <w:rsid w:val="00CE68AD"/>
    <w:rsid w:val="00CF45DA"/>
    <w:rsid w:val="00D05938"/>
    <w:rsid w:val="00D27D08"/>
    <w:rsid w:val="00D43070"/>
    <w:rsid w:val="00D946E3"/>
    <w:rsid w:val="00DA00B1"/>
    <w:rsid w:val="00DA08A3"/>
    <w:rsid w:val="00E12697"/>
    <w:rsid w:val="00E271FC"/>
    <w:rsid w:val="00E524A2"/>
    <w:rsid w:val="00E66012"/>
    <w:rsid w:val="00E726F4"/>
    <w:rsid w:val="00E836B2"/>
    <w:rsid w:val="00E8593D"/>
    <w:rsid w:val="00E94CEC"/>
    <w:rsid w:val="00EA267C"/>
    <w:rsid w:val="00EA7A49"/>
    <w:rsid w:val="00ED1882"/>
    <w:rsid w:val="00EF77A6"/>
    <w:rsid w:val="00F03219"/>
    <w:rsid w:val="00F25BCD"/>
    <w:rsid w:val="00F3101E"/>
    <w:rsid w:val="00F32A0A"/>
    <w:rsid w:val="00F34C8F"/>
    <w:rsid w:val="00F406C2"/>
    <w:rsid w:val="00F5193A"/>
    <w:rsid w:val="00F53A70"/>
    <w:rsid w:val="00F60D03"/>
    <w:rsid w:val="00F70815"/>
    <w:rsid w:val="00F94F28"/>
    <w:rsid w:val="00FA1E8B"/>
    <w:rsid w:val="00FA7D17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393D"/>
    <w:pPr>
      <w:keepNext/>
      <w:widowControl/>
      <w:numPr>
        <w:numId w:val="21"/>
      </w:numPr>
      <w:autoSpaceDE/>
      <w:autoSpaceDN/>
      <w:adjustRightInd/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D393D"/>
    <w:rPr>
      <w:rFonts w:ascii="Calibri" w:eastAsia="Calibri" w:hAnsi="Calibri" w:cs="Times New Roman"/>
      <w:b/>
      <w:bCs/>
      <w:kern w:val="32"/>
      <w:sz w:val="28"/>
      <w:szCs w:val="28"/>
      <w:lang w:eastAsia="en-US"/>
    </w:rPr>
  </w:style>
  <w:style w:type="paragraph" w:customStyle="1" w:styleId="11">
    <w:name w:val="Абзац списка1"/>
    <w:basedOn w:val="a"/>
    <w:rsid w:val="005D393D"/>
    <w:pPr>
      <w:widowControl/>
      <w:tabs>
        <w:tab w:val="left" w:pos="1276"/>
      </w:tabs>
      <w:autoSpaceDE/>
      <w:autoSpaceDN/>
      <w:adjustRightInd/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53A70"/>
    <w:pPr>
      <w:widowControl/>
      <w:tabs>
        <w:tab w:val="right" w:leader="dot" w:pos="9344"/>
      </w:tabs>
      <w:autoSpaceDE/>
      <w:autoSpaceDN/>
      <w:adjustRightInd/>
    </w:pPr>
    <w:rPr>
      <w:rFonts w:eastAsia="Times New Roman"/>
      <w:sz w:val="28"/>
      <w:szCs w:val="22"/>
      <w:lang w:eastAsia="en-US"/>
    </w:rPr>
  </w:style>
  <w:style w:type="character" w:styleId="af1">
    <w:name w:val="Hyperlink"/>
    <w:uiPriority w:val="99"/>
    <w:unhideWhenUsed/>
    <w:rsid w:val="00F53A7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42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393D"/>
    <w:pPr>
      <w:keepNext/>
      <w:widowControl/>
      <w:numPr>
        <w:numId w:val="21"/>
      </w:numPr>
      <w:autoSpaceDE/>
      <w:autoSpaceDN/>
      <w:adjustRightInd/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D393D"/>
    <w:rPr>
      <w:rFonts w:ascii="Calibri" w:eastAsia="Calibri" w:hAnsi="Calibri" w:cs="Times New Roman"/>
      <w:b/>
      <w:bCs/>
      <w:kern w:val="32"/>
      <w:sz w:val="28"/>
      <w:szCs w:val="28"/>
      <w:lang w:eastAsia="en-US"/>
    </w:rPr>
  </w:style>
  <w:style w:type="paragraph" w:customStyle="1" w:styleId="11">
    <w:name w:val="Абзац списка1"/>
    <w:basedOn w:val="a"/>
    <w:rsid w:val="005D393D"/>
    <w:pPr>
      <w:widowControl/>
      <w:tabs>
        <w:tab w:val="left" w:pos="1276"/>
      </w:tabs>
      <w:autoSpaceDE/>
      <w:autoSpaceDN/>
      <w:adjustRightInd/>
      <w:ind w:firstLine="709"/>
      <w:jc w:val="both"/>
    </w:pPr>
    <w:rPr>
      <w:rFonts w:eastAsia="Times New Roman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53A70"/>
    <w:pPr>
      <w:widowControl/>
      <w:tabs>
        <w:tab w:val="right" w:leader="dot" w:pos="9344"/>
      </w:tabs>
      <w:autoSpaceDE/>
      <w:autoSpaceDN/>
      <w:adjustRightInd/>
    </w:pPr>
    <w:rPr>
      <w:rFonts w:eastAsia="Times New Roman"/>
      <w:sz w:val="28"/>
      <w:szCs w:val="22"/>
      <w:lang w:eastAsia="en-US"/>
    </w:rPr>
  </w:style>
  <w:style w:type="character" w:styleId="af1">
    <w:name w:val="Hyperlink"/>
    <w:uiPriority w:val="99"/>
    <w:unhideWhenUsed/>
    <w:rsid w:val="00F53A7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42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F6A9-7719-46D5-AAAB-A28C6145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Родионова ИВ</cp:lastModifiedBy>
  <cp:revision>2</cp:revision>
  <cp:lastPrinted>2017-05-22T12:25:00Z</cp:lastPrinted>
  <dcterms:created xsi:type="dcterms:W3CDTF">2019-09-12T07:59:00Z</dcterms:created>
  <dcterms:modified xsi:type="dcterms:W3CDTF">2019-09-12T07:59:00Z</dcterms:modified>
</cp:coreProperties>
</file>